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FA20C" w14:textId="19B7EC9C" w:rsidR="00635422" w:rsidRDefault="006D224D" w:rsidP="00C145CE">
      <w:pPr>
        <w:pStyle w:val="titlewikiextra"/>
        <w:shd w:val="clear" w:color="auto" w:fill="FFFFFF"/>
        <w:spacing w:before="0" w:beforeAutospacing="0" w:after="0" w:afterAutospacing="0" w:line="276" w:lineRule="auto"/>
        <w:jc w:val="center"/>
        <w:textAlignment w:val="baseline"/>
        <w:rPr>
          <w:rFonts w:ascii="Helvetica" w:hAnsi="Helvetica"/>
          <w:b/>
          <w:bCs/>
          <w:color w:val="F15C22"/>
        </w:rPr>
      </w:pPr>
      <w:r>
        <w:rPr>
          <w:rFonts w:ascii="Helvetica" w:hAnsi="Helvetica"/>
          <w:b/>
          <w:bCs/>
          <w:noProof/>
          <w:color w:val="F15C22"/>
        </w:rPr>
        <w:drawing>
          <wp:inline distT="0" distB="0" distL="0" distR="0" wp14:anchorId="3FFCD432" wp14:editId="61654C7E">
            <wp:extent cx="3017520" cy="9525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7520" cy="952500"/>
                    </a:xfrm>
                    <a:prstGeom prst="rect">
                      <a:avLst/>
                    </a:prstGeom>
                    <a:noFill/>
                    <a:ln>
                      <a:noFill/>
                    </a:ln>
                  </pic:spPr>
                </pic:pic>
              </a:graphicData>
            </a:graphic>
          </wp:inline>
        </w:drawing>
      </w:r>
      <w:r>
        <w:rPr>
          <w:rFonts w:ascii="Calibri" w:hAnsi="Calibri" w:cs="Calibri"/>
          <w:color w:val="000000"/>
          <w:sz w:val="22"/>
          <w:szCs w:val="22"/>
          <w:shd w:val="clear" w:color="auto" w:fill="FFFFFF"/>
        </w:rPr>
        <w:br/>
      </w:r>
    </w:p>
    <w:p w14:paraId="29C9CBBC" w14:textId="77777777" w:rsidR="00635422" w:rsidRPr="0092663E" w:rsidRDefault="00635422" w:rsidP="00C145CE">
      <w:pPr>
        <w:pStyle w:val="NormalWeb"/>
        <w:shd w:val="clear" w:color="auto" w:fill="FFFFFF"/>
        <w:spacing w:before="0" w:beforeAutospacing="0" w:after="0" w:afterAutospacing="0" w:line="276" w:lineRule="auto"/>
        <w:jc w:val="center"/>
        <w:textAlignment w:val="baseline"/>
        <w:rPr>
          <w:rFonts w:asciiTheme="minorHAnsi" w:hAnsiTheme="minorHAnsi" w:cstheme="minorHAnsi"/>
          <w:b/>
          <w:bCs/>
          <w:sz w:val="28"/>
          <w:szCs w:val="28"/>
        </w:rPr>
      </w:pPr>
      <w:r w:rsidRPr="0092663E">
        <w:rPr>
          <w:rFonts w:asciiTheme="minorHAnsi" w:hAnsiTheme="minorHAnsi" w:cstheme="minorHAnsi"/>
          <w:b/>
          <w:bCs/>
          <w:sz w:val="28"/>
          <w:szCs w:val="28"/>
        </w:rPr>
        <w:t>Community Links SW CIC</w:t>
      </w:r>
    </w:p>
    <w:p w14:paraId="3D99C716" w14:textId="77777777" w:rsidR="00635422" w:rsidRPr="0092663E" w:rsidRDefault="00635422" w:rsidP="00C145CE">
      <w:pPr>
        <w:pStyle w:val="NormalWeb"/>
        <w:shd w:val="clear" w:color="auto" w:fill="FFFFFF"/>
        <w:spacing w:before="0" w:beforeAutospacing="0" w:after="0" w:afterAutospacing="0" w:line="276" w:lineRule="auto"/>
        <w:jc w:val="center"/>
        <w:textAlignment w:val="baseline"/>
        <w:rPr>
          <w:rFonts w:asciiTheme="minorHAnsi" w:hAnsiTheme="minorHAnsi" w:cstheme="minorHAnsi"/>
          <w:b/>
          <w:bCs/>
          <w:sz w:val="28"/>
          <w:szCs w:val="28"/>
        </w:rPr>
      </w:pPr>
      <w:r w:rsidRPr="0092663E">
        <w:rPr>
          <w:rFonts w:asciiTheme="minorHAnsi" w:hAnsiTheme="minorHAnsi" w:cstheme="minorHAnsi"/>
          <w:b/>
          <w:bCs/>
          <w:sz w:val="28"/>
          <w:szCs w:val="28"/>
        </w:rPr>
        <w:t>Non-Executive Director</w:t>
      </w:r>
    </w:p>
    <w:p w14:paraId="4F775E06" w14:textId="77777777" w:rsidR="00635422" w:rsidRPr="0092663E" w:rsidRDefault="00635422" w:rsidP="00C145CE">
      <w:pPr>
        <w:pStyle w:val="NormalWeb"/>
        <w:shd w:val="clear" w:color="auto" w:fill="FFFFFF"/>
        <w:spacing w:before="0" w:beforeAutospacing="0" w:after="0" w:afterAutospacing="0" w:line="276" w:lineRule="auto"/>
        <w:jc w:val="center"/>
        <w:textAlignment w:val="baseline"/>
        <w:rPr>
          <w:rFonts w:asciiTheme="minorHAnsi" w:hAnsiTheme="minorHAnsi" w:cstheme="minorHAnsi"/>
          <w:b/>
          <w:bCs/>
          <w:sz w:val="28"/>
          <w:szCs w:val="28"/>
        </w:rPr>
      </w:pPr>
      <w:r w:rsidRPr="0092663E">
        <w:rPr>
          <w:rFonts w:asciiTheme="minorHAnsi" w:hAnsiTheme="minorHAnsi" w:cstheme="minorHAnsi"/>
          <w:b/>
          <w:bCs/>
          <w:sz w:val="28"/>
          <w:szCs w:val="28"/>
        </w:rPr>
        <w:t>Role Description and Person Specification</w:t>
      </w:r>
    </w:p>
    <w:p w14:paraId="315EED83" w14:textId="77777777" w:rsidR="00635422" w:rsidRPr="00A94079" w:rsidRDefault="00635422" w:rsidP="00C145CE">
      <w:pPr>
        <w:pStyle w:val="NormalWeb"/>
        <w:shd w:val="clear" w:color="auto" w:fill="FFFFFF"/>
        <w:spacing w:before="0" w:beforeAutospacing="0" w:after="0" w:afterAutospacing="0" w:line="276" w:lineRule="auto"/>
        <w:jc w:val="center"/>
        <w:textAlignment w:val="baseline"/>
        <w:rPr>
          <w:rFonts w:asciiTheme="minorHAnsi" w:hAnsiTheme="minorHAnsi" w:cstheme="minorHAnsi"/>
          <w:sz w:val="22"/>
          <w:szCs w:val="22"/>
        </w:rPr>
      </w:pPr>
    </w:p>
    <w:p w14:paraId="21CA928F" w14:textId="51CA63DC" w:rsidR="00635422" w:rsidRDefault="00635422" w:rsidP="00C145CE">
      <w:pPr>
        <w:spacing w:after="0" w:line="276" w:lineRule="auto"/>
        <w:rPr>
          <w:rFonts w:ascii="Calibri" w:eastAsia="Calibri" w:hAnsi="Calibri" w:cs="Times New Roman"/>
          <w:b/>
          <w:bCs/>
          <w:sz w:val="24"/>
          <w:szCs w:val="24"/>
        </w:rPr>
      </w:pPr>
      <w:r w:rsidRPr="0092663E">
        <w:rPr>
          <w:rFonts w:ascii="Calibri" w:eastAsia="Calibri" w:hAnsi="Calibri" w:cs="Times New Roman"/>
          <w:b/>
          <w:bCs/>
          <w:sz w:val="24"/>
          <w:szCs w:val="24"/>
        </w:rPr>
        <w:t>Community Links</w:t>
      </w:r>
    </w:p>
    <w:p w14:paraId="5C65C803" w14:textId="77777777" w:rsidR="0092663E" w:rsidRPr="0092663E" w:rsidRDefault="0092663E" w:rsidP="00C145CE">
      <w:pPr>
        <w:spacing w:after="0" w:line="276" w:lineRule="auto"/>
        <w:rPr>
          <w:rFonts w:ascii="Calibri" w:eastAsia="Calibri" w:hAnsi="Calibri" w:cs="Times New Roman"/>
          <w:b/>
          <w:bCs/>
          <w:sz w:val="24"/>
          <w:szCs w:val="24"/>
        </w:rPr>
      </w:pPr>
    </w:p>
    <w:p w14:paraId="736534DD" w14:textId="6FF141A0" w:rsidR="00635422" w:rsidRPr="0092663E" w:rsidRDefault="00635422" w:rsidP="00C145CE">
      <w:pPr>
        <w:spacing w:line="276" w:lineRule="auto"/>
        <w:rPr>
          <w:rFonts w:ascii="Calibri" w:eastAsia="Calibri" w:hAnsi="Calibri" w:cs="Calibri"/>
          <w:sz w:val="24"/>
          <w:szCs w:val="24"/>
        </w:rPr>
      </w:pPr>
      <w:bookmarkStart w:id="0" w:name="_Hlk116393631"/>
      <w:r w:rsidRPr="0092663E">
        <w:rPr>
          <w:rFonts w:ascii="Calibri" w:eastAsia="Calibri" w:hAnsi="Calibri" w:cs="Times New Roman"/>
          <w:sz w:val="24"/>
          <w:szCs w:val="24"/>
        </w:rPr>
        <w:t>Community Links is a not-for-proﬁt Community Interest Company</w:t>
      </w:r>
      <w:r w:rsidR="00A94079" w:rsidRPr="0092663E">
        <w:rPr>
          <w:rFonts w:ascii="Calibri" w:eastAsia="Calibri" w:hAnsi="Calibri" w:cs="Times New Roman"/>
          <w:sz w:val="24"/>
          <w:szCs w:val="24"/>
        </w:rPr>
        <w:t xml:space="preserve"> limited by guarantee</w:t>
      </w:r>
      <w:r w:rsidRPr="0092663E">
        <w:rPr>
          <w:rFonts w:ascii="Calibri" w:eastAsia="Calibri" w:hAnsi="Calibri" w:cs="Times New Roman"/>
          <w:sz w:val="24"/>
          <w:szCs w:val="24"/>
        </w:rPr>
        <w:t xml:space="preserve"> (CIC).   The company started in April 2011. </w:t>
      </w:r>
    </w:p>
    <w:p w14:paraId="0CA9F5FA" w14:textId="77777777" w:rsidR="00635422" w:rsidRPr="0092663E" w:rsidRDefault="00635422" w:rsidP="00C145CE">
      <w:pPr>
        <w:spacing w:line="276" w:lineRule="auto"/>
        <w:rPr>
          <w:rFonts w:ascii="Calibri" w:eastAsia="Calibri" w:hAnsi="Calibri" w:cs="Times New Roman"/>
          <w:sz w:val="24"/>
          <w:szCs w:val="24"/>
        </w:rPr>
      </w:pPr>
      <w:r w:rsidRPr="0092663E">
        <w:rPr>
          <w:rFonts w:ascii="Calibri" w:eastAsia="Calibri" w:hAnsi="Calibri" w:cs="Times New Roman"/>
          <w:sz w:val="24"/>
          <w:szCs w:val="24"/>
        </w:rPr>
        <w:t>We work closely with local agencies and organisations to bridge gaps in services within our communities.  We believe that by delivering high quality, accessible services, we can help empower people, groups and communities to unlock their potential.</w:t>
      </w:r>
    </w:p>
    <w:bookmarkEnd w:id="0"/>
    <w:p w14:paraId="6F4E3CAD" w14:textId="77777777" w:rsidR="00635422" w:rsidRPr="0092663E" w:rsidRDefault="00635422" w:rsidP="00C145CE">
      <w:pPr>
        <w:spacing w:line="276" w:lineRule="auto"/>
        <w:rPr>
          <w:rFonts w:ascii="Calibri" w:eastAsia="Times New Roman" w:hAnsi="Calibri" w:cs="Calibri"/>
          <w:color w:val="000000"/>
          <w:sz w:val="24"/>
          <w:szCs w:val="24"/>
          <w:lang w:eastAsia="en-GB"/>
        </w:rPr>
      </w:pPr>
      <w:r w:rsidRPr="0092663E">
        <w:rPr>
          <w:rFonts w:ascii="Calibri" w:eastAsia="Calibri" w:hAnsi="Calibri" w:cs="Calibri"/>
          <w:b/>
          <w:bCs/>
          <w:sz w:val="24"/>
          <w:szCs w:val="24"/>
        </w:rPr>
        <w:t>Services</w:t>
      </w:r>
    </w:p>
    <w:p w14:paraId="277AB648" w14:textId="1E1958FE" w:rsidR="00635422" w:rsidRPr="0092663E" w:rsidRDefault="00635422" w:rsidP="00C145CE">
      <w:pPr>
        <w:spacing w:line="276" w:lineRule="auto"/>
        <w:rPr>
          <w:rFonts w:ascii="Calibri" w:eastAsia="Calibri" w:hAnsi="Calibri" w:cs="Calibri"/>
          <w:sz w:val="24"/>
          <w:szCs w:val="24"/>
        </w:rPr>
      </w:pPr>
      <w:r w:rsidRPr="0092663E">
        <w:rPr>
          <w:rFonts w:ascii="Calibri" w:eastAsia="Calibri" w:hAnsi="Calibri" w:cs="Calibri"/>
          <w:sz w:val="24"/>
          <w:szCs w:val="24"/>
        </w:rPr>
        <w:t>Community Links raises funds to provide the following services for the community of Okehampton and surrounding towns and villages</w:t>
      </w:r>
      <w:r w:rsidRPr="0092663E">
        <w:rPr>
          <w:rFonts w:ascii="Calibri" w:eastAsia="Calibri" w:hAnsi="Calibri" w:cs="Times New Roman"/>
          <w:sz w:val="24"/>
          <w:szCs w:val="24"/>
        </w:rPr>
        <w:t>. Our current offer includes:</w:t>
      </w:r>
    </w:p>
    <w:p w14:paraId="5159E2DE" w14:textId="4D229D5F" w:rsidR="00635422" w:rsidRPr="0092663E" w:rsidRDefault="00635422" w:rsidP="00C145CE">
      <w:pPr>
        <w:numPr>
          <w:ilvl w:val="0"/>
          <w:numId w:val="1"/>
        </w:numPr>
        <w:spacing w:after="200" w:line="276" w:lineRule="auto"/>
        <w:contextualSpacing/>
        <w:rPr>
          <w:rFonts w:ascii="Calibri" w:eastAsia="Calibri" w:hAnsi="Calibri" w:cs="Times New Roman"/>
          <w:sz w:val="24"/>
          <w:szCs w:val="24"/>
        </w:rPr>
      </w:pPr>
      <w:r w:rsidRPr="0092663E">
        <w:rPr>
          <w:rFonts w:ascii="Calibri" w:eastAsia="Calibri" w:hAnsi="Calibri" w:cs="Times New Roman"/>
          <w:sz w:val="24"/>
          <w:szCs w:val="24"/>
        </w:rPr>
        <w:t>Support</w:t>
      </w:r>
      <w:r w:rsidR="00A94079" w:rsidRPr="0092663E">
        <w:rPr>
          <w:rFonts w:ascii="Calibri" w:eastAsia="Calibri" w:hAnsi="Calibri" w:cs="Times New Roman"/>
          <w:sz w:val="24"/>
          <w:szCs w:val="24"/>
        </w:rPr>
        <w:t xml:space="preserve"> Services including one to one and family support, support groups and courses.</w:t>
      </w:r>
    </w:p>
    <w:p w14:paraId="00613D23" w14:textId="24A06D8B" w:rsidR="00635422" w:rsidRPr="0092663E" w:rsidRDefault="00635422" w:rsidP="00C145CE">
      <w:pPr>
        <w:numPr>
          <w:ilvl w:val="0"/>
          <w:numId w:val="1"/>
        </w:numPr>
        <w:spacing w:after="200" w:line="276" w:lineRule="auto"/>
        <w:contextualSpacing/>
        <w:rPr>
          <w:rFonts w:ascii="Calibri" w:eastAsia="Calibri" w:hAnsi="Calibri" w:cs="Times New Roman"/>
          <w:sz w:val="24"/>
          <w:szCs w:val="24"/>
        </w:rPr>
      </w:pPr>
      <w:r w:rsidRPr="0092663E">
        <w:rPr>
          <w:rFonts w:ascii="Calibri" w:eastAsia="Calibri" w:hAnsi="Calibri" w:cs="Times New Roman"/>
          <w:sz w:val="24"/>
          <w:szCs w:val="24"/>
        </w:rPr>
        <w:t>Befriending and Social Inclusion</w:t>
      </w:r>
      <w:r w:rsidR="00A94079" w:rsidRPr="0092663E">
        <w:rPr>
          <w:rFonts w:ascii="Calibri" w:eastAsia="Calibri" w:hAnsi="Calibri" w:cs="Times New Roman"/>
          <w:sz w:val="24"/>
          <w:szCs w:val="24"/>
        </w:rPr>
        <w:t xml:space="preserve"> including one to one, groups and courses.</w:t>
      </w:r>
    </w:p>
    <w:p w14:paraId="4C45CAD0" w14:textId="08B9D7B7" w:rsidR="00635422" w:rsidRPr="0092663E" w:rsidRDefault="00635422" w:rsidP="00C145CE">
      <w:pPr>
        <w:numPr>
          <w:ilvl w:val="0"/>
          <w:numId w:val="1"/>
        </w:numPr>
        <w:spacing w:after="200" w:line="276" w:lineRule="auto"/>
        <w:contextualSpacing/>
        <w:rPr>
          <w:rFonts w:ascii="Calibri" w:eastAsia="Calibri" w:hAnsi="Calibri" w:cs="Times New Roman"/>
          <w:sz w:val="24"/>
          <w:szCs w:val="24"/>
        </w:rPr>
      </w:pPr>
      <w:r w:rsidRPr="0092663E">
        <w:rPr>
          <w:rFonts w:ascii="Calibri" w:eastAsia="Calibri" w:hAnsi="Calibri" w:cs="Times New Roman"/>
          <w:sz w:val="24"/>
          <w:szCs w:val="24"/>
        </w:rPr>
        <w:t>The Okehampton Music Centre providing opportunities for children aged 0 to 18 to experience the benefits of learning an orchestral instrument, singing and making music.</w:t>
      </w:r>
      <w:r w:rsidR="00C145CE">
        <w:rPr>
          <w:rFonts w:ascii="Calibri" w:eastAsia="Calibri" w:hAnsi="Calibri" w:cs="Times New Roman"/>
          <w:sz w:val="24"/>
          <w:szCs w:val="24"/>
        </w:rPr>
        <w:t>A</w:t>
      </w:r>
    </w:p>
    <w:p w14:paraId="623FE15B" w14:textId="13871982" w:rsidR="00635422" w:rsidRPr="00A94079" w:rsidRDefault="00635422" w:rsidP="00C145CE">
      <w:pPr>
        <w:pStyle w:val="titlewikiextra"/>
        <w:shd w:val="clear" w:color="auto" w:fill="FFFFFF"/>
        <w:spacing w:after="0" w:line="276" w:lineRule="auto"/>
        <w:textAlignment w:val="baseline"/>
        <w:rPr>
          <w:rFonts w:asciiTheme="minorHAnsi" w:hAnsiTheme="minorHAnsi" w:cstheme="minorHAnsi"/>
          <w:b/>
          <w:bCs/>
        </w:rPr>
      </w:pPr>
      <w:r w:rsidRPr="00A94079">
        <w:rPr>
          <w:rFonts w:asciiTheme="minorHAnsi" w:hAnsiTheme="minorHAnsi" w:cstheme="minorHAnsi"/>
          <w:b/>
          <w:bCs/>
        </w:rPr>
        <w:t>Overall Role:</w:t>
      </w:r>
    </w:p>
    <w:p w14:paraId="47B54D87" w14:textId="398DE3D4" w:rsidR="00635422" w:rsidRPr="00A94079" w:rsidRDefault="00635422" w:rsidP="00C145CE">
      <w:pPr>
        <w:pStyle w:val="titlewikiextra"/>
        <w:shd w:val="clear" w:color="auto" w:fill="FFFFFF"/>
        <w:spacing w:line="276" w:lineRule="auto"/>
        <w:contextualSpacing/>
        <w:textAlignment w:val="baseline"/>
        <w:rPr>
          <w:rFonts w:asciiTheme="minorHAnsi" w:hAnsiTheme="minorHAnsi" w:cstheme="minorHAnsi"/>
        </w:rPr>
      </w:pPr>
      <w:bookmarkStart w:id="1" w:name="_Hlk116393916"/>
      <w:r w:rsidRPr="00A94079">
        <w:rPr>
          <w:rFonts w:asciiTheme="minorHAnsi" w:hAnsiTheme="minorHAnsi" w:cstheme="minorHAnsi"/>
        </w:rPr>
        <w:t xml:space="preserve">To take overall responsibility (shared collectively with other </w:t>
      </w:r>
      <w:r w:rsidR="006D224D">
        <w:rPr>
          <w:rFonts w:asciiTheme="minorHAnsi" w:hAnsiTheme="minorHAnsi" w:cstheme="minorHAnsi"/>
        </w:rPr>
        <w:t>D</w:t>
      </w:r>
      <w:r w:rsidR="00A94079">
        <w:rPr>
          <w:rFonts w:asciiTheme="minorHAnsi" w:hAnsiTheme="minorHAnsi" w:cstheme="minorHAnsi"/>
        </w:rPr>
        <w:t>irectors</w:t>
      </w:r>
      <w:r w:rsidRPr="00A94079">
        <w:rPr>
          <w:rFonts w:asciiTheme="minorHAnsi" w:hAnsiTheme="minorHAnsi" w:cstheme="minorHAnsi"/>
        </w:rPr>
        <w:t xml:space="preserve">) for the governance of </w:t>
      </w:r>
    </w:p>
    <w:p w14:paraId="116C1C59" w14:textId="77777777" w:rsidR="00635422" w:rsidRPr="00A94079"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A94079">
        <w:rPr>
          <w:rFonts w:asciiTheme="minorHAnsi" w:hAnsiTheme="minorHAnsi" w:cstheme="minorHAnsi"/>
        </w:rPr>
        <w:t xml:space="preserve">the organisation, its strategic direction, management and policy-making; and to ensure </w:t>
      </w:r>
    </w:p>
    <w:p w14:paraId="329F2238" w14:textId="39755B07" w:rsidR="00635422"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A94079">
        <w:rPr>
          <w:rFonts w:asciiTheme="minorHAnsi" w:hAnsiTheme="minorHAnsi" w:cstheme="minorHAnsi"/>
        </w:rPr>
        <w:t xml:space="preserve">that </w:t>
      </w:r>
      <w:r w:rsidR="00A94079">
        <w:rPr>
          <w:rFonts w:asciiTheme="minorHAnsi" w:hAnsiTheme="minorHAnsi" w:cstheme="minorHAnsi"/>
        </w:rPr>
        <w:t>Community Links</w:t>
      </w:r>
      <w:r w:rsidRPr="00A94079">
        <w:rPr>
          <w:rFonts w:asciiTheme="minorHAnsi" w:hAnsiTheme="minorHAnsi" w:cstheme="minorHAnsi"/>
        </w:rPr>
        <w:t xml:space="preserve"> </w:t>
      </w:r>
      <w:r w:rsidR="00A94079">
        <w:rPr>
          <w:rFonts w:asciiTheme="minorHAnsi" w:hAnsiTheme="minorHAnsi" w:cstheme="minorHAnsi"/>
        </w:rPr>
        <w:t xml:space="preserve">fulfils </w:t>
      </w:r>
      <w:r w:rsidR="004F6D2D">
        <w:rPr>
          <w:rFonts w:asciiTheme="minorHAnsi" w:hAnsiTheme="minorHAnsi" w:cstheme="minorHAnsi"/>
        </w:rPr>
        <w:t xml:space="preserve">the requirements of </w:t>
      </w:r>
      <w:r w:rsidR="00A94079">
        <w:rPr>
          <w:rFonts w:asciiTheme="minorHAnsi" w:hAnsiTheme="minorHAnsi" w:cstheme="minorHAnsi"/>
        </w:rPr>
        <w:t xml:space="preserve">its Articles and Community Interest </w:t>
      </w:r>
      <w:r w:rsidR="004F6D2D">
        <w:rPr>
          <w:rFonts w:asciiTheme="minorHAnsi" w:hAnsiTheme="minorHAnsi" w:cstheme="minorHAnsi"/>
        </w:rPr>
        <w:t>Statement</w:t>
      </w:r>
      <w:r w:rsidR="00A94079">
        <w:rPr>
          <w:rFonts w:asciiTheme="minorHAnsi" w:hAnsiTheme="minorHAnsi" w:cstheme="minorHAnsi"/>
        </w:rPr>
        <w:t xml:space="preserve"> and</w:t>
      </w:r>
      <w:r w:rsidRPr="00A94079">
        <w:rPr>
          <w:rFonts w:asciiTheme="minorHAnsi" w:hAnsiTheme="minorHAnsi" w:cstheme="minorHAnsi"/>
        </w:rPr>
        <w:t xml:space="preserve"> </w:t>
      </w:r>
      <w:r w:rsidR="004F6D2D">
        <w:rPr>
          <w:rFonts w:asciiTheme="minorHAnsi" w:hAnsiTheme="minorHAnsi" w:cstheme="minorHAnsi"/>
        </w:rPr>
        <w:t xml:space="preserve">its </w:t>
      </w:r>
      <w:r w:rsidRPr="00A94079">
        <w:rPr>
          <w:rFonts w:asciiTheme="minorHAnsi" w:hAnsiTheme="minorHAnsi" w:cstheme="minorHAnsi"/>
        </w:rPr>
        <w:t>legal responsibilities.</w:t>
      </w:r>
    </w:p>
    <w:bookmarkEnd w:id="1"/>
    <w:p w14:paraId="5625FE69" w14:textId="77777777" w:rsidR="00A94079" w:rsidRPr="00A94079" w:rsidRDefault="00A94079" w:rsidP="00C145CE">
      <w:pPr>
        <w:pStyle w:val="titlewikiextra"/>
        <w:shd w:val="clear" w:color="auto" w:fill="FFFFFF"/>
        <w:spacing w:line="276" w:lineRule="auto"/>
        <w:contextualSpacing/>
        <w:textAlignment w:val="baseline"/>
        <w:rPr>
          <w:rFonts w:asciiTheme="minorHAnsi" w:hAnsiTheme="minorHAnsi" w:cstheme="minorHAnsi"/>
        </w:rPr>
      </w:pPr>
    </w:p>
    <w:p w14:paraId="1DF0884D" w14:textId="77777777" w:rsidR="00635422" w:rsidRPr="00A94079" w:rsidRDefault="00635422" w:rsidP="00C145CE">
      <w:pPr>
        <w:pStyle w:val="titlewikiextra"/>
        <w:shd w:val="clear" w:color="auto" w:fill="FFFFFF"/>
        <w:spacing w:after="0" w:line="276" w:lineRule="auto"/>
        <w:textAlignment w:val="baseline"/>
        <w:rPr>
          <w:rFonts w:asciiTheme="minorHAnsi" w:hAnsiTheme="minorHAnsi" w:cstheme="minorHAnsi"/>
          <w:b/>
          <w:bCs/>
        </w:rPr>
      </w:pPr>
      <w:r w:rsidRPr="00A94079">
        <w:rPr>
          <w:rFonts w:asciiTheme="minorHAnsi" w:hAnsiTheme="minorHAnsi" w:cstheme="minorHAnsi"/>
          <w:b/>
          <w:bCs/>
        </w:rPr>
        <w:t>Key Responsibilities:</w:t>
      </w:r>
    </w:p>
    <w:p w14:paraId="1BD80BF5" w14:textId="7B762E07" w:rsidR="00635422" w:rsidRPr="004F6D2D" w:rsidRDefault="00635422" w:rsidP="00C145CE">
      <w:pPr>
        <w:pStyle w:val="titlewikiextra"/>
        <w:numPr>
          <w:ilvl w:val="0"/>
          <w:numId w:val="2"/>
        </w:numPr>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 xml:space="preserve">To ensure that the </w:t>
      </w:r>
      <w:r w:rsidR="00C145CE">
        <w:rPr>
          <w:rFonts w:asciiTheme="minorHAnsi" w:hAnsiTheme="minorHAnsi" w:cstheme="minorHAnsi"/>
        </w:rPr>
        <w:t>Community Links</w:t>
      </w:r>
      <w:r w:rsidRPr="004F6D2D">
        <w:rPr>
          <w:rFonts w:asciiTheme="minorHAnsi" w:hAnsiTheme="minorHAnsi" w:cstheme="minorHAnsi"/>
        </w:rPr>
        <w:t xml:space="preserve"> pursues its </w:t>
      </w:r>
      <w:r w:rsidR="004F6D2D" w:rsidRPr="004F6D2D">
        <w:rPr>
          <w:rFonts w:asciiTheme="minorHAnsi" w:hAnsiTheme="minorHAnsi" w:cstheme="minorHAnsi"/>
        </w:rPr>
        <w:t>aims</w:t>
      </w:r>
      <w:r w:rsidRPr="004F6D2D">
        <w:rPr>
          <w:rFonts w:asciiTheme="minorHAnsi" w:hAnsiTheme="minorHAnsi" w:cstheme="minorHAnsi"/>
        </w:rPr>
        <w:t xml:space="preserve"> </w:t>
      </w:r>
      <w:r w:rsidR="004F6D2D" w:rsidRPr="004F6D2D">
        <w:rPr>
          <w:rFonts w:asciiTheme="minorHAnsi" w:hAnsiTheme="minorHAnsi" w:cstheme="minorHAnsi"/>
        </w:rPr>
        <w:t>and responsibilities as described in the Articles</w:t>
      </w:r>
      <w:r w:rsidR="0092663E">
        <w:rPr>
          <w:rFonts w:asciiTheme="minorHAnsi" w:hAnsiTheme="minorHAnsi" w:cstheme="minorHAnsi"/>
        </w:rPr>
        <w:t xml:space="preserve"> of Association</w:t>
      </w:r>
      <w:r w:rsidR="004F6D2D" w:rsidRPr="004F6D2D">
        <w:rPr>
          <w:rFonts w:asciiTheme="minorHAnsi" w:hAnsiTheme="minorHAnsi" w:cstheme="minorHAnsi"/>
        </w:rPr>
        <w:t xml:space="preserve"> and Community Interest Statement</w:t>
      </w:r>
      <w:r w:rsidRPr="004F6D2D">
        <w:rPr>
          <w:rFonts w:asciiTheme="minorHAnsi" w:hAnsiTheme="minorHAnsi" w:cstheme="minorHAnsi"/>
        </w:rPr>
        <w:t>, and acts at all times in the interests of its beneficiaries.</w:t>
      </w:r>
    </w:p>
    <w:p w14:paraId="2F1DF45A" w14:textId="1C0E644C" w:rsidR="00635422" w:rsidRPr="00C145CE" w:rsidRDefault="00635422" w:rsidP="00423C14">
      <w:pPr>
        <w:pStyle w:val="titlewikiextra"/>
        <w:numPr>
          <w:ilvl w:val="0"/>
          <w:numId w:val="2"/>
        </w:numPr>
        <w:shd w:val="clear" w:color="auto" w:fill="FFFFFF"/>
        <w:spacing w:line="276" w:lineRule="auto"/>
        <w:contextualSpacing/>
        <w:textAlignment w:val="baseline"/>
        <w:rPr>
          <w:rFonts w:asciiTheme="minorHAnsi" w:hAnsiTheme="minorHAnsi" w:cstheme="minorHAnsi"/>
        </w:rPr>
      </w:pPr>
      <w:r w:rsidRPr="00C145CE">
        <w:rPr>
          <w:rFonts w:asciiTheme="minorHAnsi" w:hAnsiTheme="minorHAnsi" w:cstheme="minorHAnsi"/>
        </w:rPr>
        <w:lastRenderedPageBreak/>
        <w:t xml:space="preserve">To ensure that the </w:t>
      </w:r>
      <w:r w:rsidR="00C145CE" w:rsidRPr="00C145CE">
        <w:rPr>
          <w:rFonts w:asciiTheme="minorHAnsi" w:hAnsiTheme="minorHAnsi" w:cstheme="minorHAnsi"/>
        </w:rPr>
        <w:t>Community Links</w:t>
      </w:r>
      <w:r w:rsidRPr="00C145CE">
        <w:rPr>
          <w:rFonts w:asciiTheme="minorHAnsi" w:hAnsiTheme="minorHAnsi" w:cstheme="minorHAnsi"/>
        </w:rPr>
        <w:t xml:space="preserve"> fulfils its legal and best practice responsibilities as an employer (e.g. in respect of Health and Safety, Insurance, Equal Opportunities, etc) and as a </w:t>
      </w:r>
      <w:r w:rsidR="004F6D2D" w:rsidRPr="00C145CE">
        <w:rPr>
          <w:rFonts w:asciiTheme="minorHAnsi" w:hAnsiTheme="minorHAnsi" w:cstheme="minorHAnsi"/>
        </w:rPr>
        <w:t>limited</w:t>
      </w:r>
      <w:r w:rsidRPr="00C145CE">
        <w:rPr>
          <w:rFonts w:asciiTheme="minorHAnsi" w:hAnsiTheme="minorHAnsi" w:cstheme="minorHAnsi"/>
        </w:rPr>
        <w:t xml:space="preserve"> company.</w:t>
      </w:r>
    </w:p>
    <w:p w14:paraId="0327F691" w14:textId="6BEDED69" w:rsidR="00635422" w:rsidRPr="004F6D2D" w:rsidRDefault="00635422" w:rsidP="00C145CE">
      <w:pPr>
        <w:pStyle w:val="titlewikiextra"/>
        <w:numPr>
          <w:ilvl w:val="0"/>
          <w:numId w:val="2"/>
        </w:numPr>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 xml:space="preserve">To ensure that all money and assets are prudently managed and used in pursuit of the </w:t>
      </w:r>
      <w:r w:rsidR="004F6D2D">
        <w:rPr>
          <w:rFonts w:asciiTheme="minorHAnsi" w:hAnsiTheme="minorHAnsi" w:cstheme="minorHAnsi"/>
        </w:rPr>
        <w:t>Articles</w:t>
      </w:r>
      <w:r w:rsidR="0092663E">
        <w:rPr>
          <w:rFonts w:asciiTheme="minorHAnsi" w:hAnsiTheme="minorHAnsi" w:cstheme="minorHAnsi"/>
        </w:rPr>
        <w:t xml:space="preserve"> of Association</w:t>
      </w:r>
      <w:r w:rsidR="004F6D2D">
        <w:rPr>
          <w:rFonts w:asciiTheme="minorHAnsi" w:hAnsiTheme="minorHAnsi" w:cstheme="minorHAnsi"/>
        </w:rPr>
        <w:t xml:space="preserve"> and Community Interest Statement.</w:t>
      </w:r>
    </w:p>
    <w:p w14:paraId="2F2AD4D8" w14:textId="0D4BE3B7" w:rsidR="00635422" w:rsidRPr="004F6D2D" w:rsidRDefault="00635422" w:rsidP="00C145CE">
      <w:pPr>
        <w:pStyle w:val="titlewikiextra"/>
        <w:numPr>
          <w:ilvl w:val="0"/>
          <w:numId w:val="2"/>
        </w:numPr>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 xml:space="preserve">To ensure that the </w:t>
      </w:r>
      <w:r w:rsidR="00C145CE">
        <w:rPr>
          <w:rFonts w:asciiTheme="minorHAnsi" w:hAnsiTheme="minorHAnsi" w:cstheme="minorHAnsi"/>
        </w:rPr>
        <w:t>Community Links</w:t>
      </w:r>
      <w:r w:rsidRPr="004F6D2D">
        <w:rPr>
          <w:rFonts w:asciiTheme="minorHAnsi" w:hAnsiTheme="minorHAnsi" w:cstheme="minorHAnsi"/>
        </w:rPr>
        <w:t xml:space="preserve"> accounts for its activities to its key stakeholders.</w:t>
      </w:r>
    </w:p>
    <w:p w14:paraId="0328B4D2" w14:textId="14B089E8" w:rsidR="00635422" w:rsidRPr="004F6D2D" w:rsidRDefault="00635422" w:rsidP="00C145CE">
      <w:pPr>
        <w:pStyle w:val="titlewikiextra"/>
        <w:numPr>
          <w:ilvl w:val="0"/>
          <w:numId w:val="2"/>
        </w:numPr>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 xml:space="preserve">To work jointly with other </w:t>
      </w:r>
      <w:r w:rsidR="004F6D2D" w:rsidRPr="004F6D2D">
        <w:rPr>
          <w:rFonts w:asciiTheme="minorHAnsi" w:hAnsiTheme="minorHAnsi" w:cstheme="minorHAnsi"/>
        </w:rPr>
        <w:t>directors</w:t>
      </w:r>
      <w:r w:rsidRPr="004F6D2D">
        <w:rPr>
          <w:rFonts w:asciiTheme="minorHAnsi" w:hAnsiTheme="minorHAnsi" w:cstheme="minorHAnsi"/>
        </w:rPr>
        <w:t xml:space="preserve">, and act in accordance with </w:t>
      </w:r>
      <w:r w:rsidR="004F6D2D" w:rsidRPr="004F6D2D">
        <w:rPr>
          <w:rFonts w:asciiTheme="minorHAnsi" w:hAnsiTheme="minorHAnsi" w:cstheme="minorHAnsi"/>
        </w:rPr>
        <w:t xml:space="preserve">the Community </w:t>
      </w:r>
      <w:r w:rsidR="0092663E" w:rsidRPr="004F6D2D">
        <w:rPr>
          <w:rFonts w:asciiTheme="minorHAnsi" w:hAnsiTheme="minorHAnsi" w:cstheme="minorHAnsi"/>
        </w:rPr>
        <w:t>Links Code</w:t>
      </w:r>
      <w:r w:rsidRPr="004F6D2D">
        <w:rPr>
          <w:rFonts w:asciiTheme="minorHAnsi" w:hAnsiTheme="minorHAnsi" w:cstheme="minorHAnsi"/>
        </w:rPr>
        <w:t xml:space="preserve"> of </w:t>
      </w:r>
      <w:r w:rsidR="004F6D2D">
        <w:rPr>
          <w:rFonts w:asciiTheme="minorHAnsi" w:hAnsiTheme="minorHAnsi" w:cstheme="minorHAnsi"/>
        </w:rPr>
        <w:t>P</w:t>
      </w:r>
      <w:r w:rsidRPr="004F6D2D">
        <w:rPr>
          <w:rFonts w:asciiTheme="minorHAnsi" w:hAnsiTheme="minorHAnsi" w:cstheme="minorHAnsi"/>
        </w:rPr>
        <w:t>ractice and other organisational policies and procedures.</w:t>
      </w:r>
    </w:p>
    <w:p w14:paraId="4BAD802E" w14:textId="336DFD70" w:rsidR="00635422" w:rsidRPr="004F6D2D" w:rsidRDefault="00635422" w:rsidP="00C145CE">
      <w:pPr>
        <w:pStyle w:val="titlewikiextra"/>
        <w:numPr>
          <w:ilvl w:val="0"/>
          <w:numId w:val="2"/>
        </w:numPr>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 xml:space="preserve">To ensure that the organisation manages its affairs reasonably and properly, taking </w:t>
      </w:r>
    </w:p>
    <w:p w14:paraId="5A1B3EC7" w14:textId="77777777" w:rsidR="00635422" w:rsidRPr="004F6D2D" w:rsidRDefault="00635422" w:rsidP="00C145CE">
      <w:pPr>
        <w:pStyle w:val="titlewikiextra"/>
        <w:shd w:val="clear" w:color="auto" w:fill="FFFFFF"/>
        <w:spacing w:line="276" w:lineRule="auto"/>
        <w:ind w:left="720"/>
        <w:contextualSpacing/>
        <w:textAlignment w:val="baseline"/>
        <w:rPr>
          <w:rFonts w:asciiTheme="minorHAnsi" w:hAnsiTheme="minorHAnsi" w:cstheme="minorHAnsi"/>
        </w:rPr>
      </w:pPr>
      <w:r w:rsidRPr="004F6D2D">
        <w:rPr>
          <w:rFonts w:asciiTheme="minorHAnsi" w:hAnsiTheme="minorHAnsi" w:cstheme="minorHAnsi"/>
        </w:rPr>
        <w:t>account of the risks it faces.</w:t>
      </w:r>
    </w:p>
    <w:p w14:paraId="62442F82" w14:textId="72F0DEBD" w:rsidR="00635422" w:rsidRPr="004F6D2D" w:rsidRDefault="00635422" w:rsidP="00C145CE">
      <w:pPr>
        <w:pStyle w:val="titlewikiextra"/>
        <w:numPr>
          <w:ilvl w:val="0"/>
          <w:numId w:val="2"/>
        </w:numPr>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To work in the interests of the organisation, and not for personal gain.</w:t>
      </w:r>
    </w:p>
    <w:p w14:paraId="54208965" w14:textId="05B837FF" w:rsidR="00635422" w:rsidRPr="004F6D2D" w:rsidRDefault="00635422" w:rsidP="00C145CE">
      <w:pPr>
        <w:pStyle w:val="titlewikiextra"/>
        <w:numPr>
          <w:ilvl w:val="0"/>
          <w:numId w:val="2"/>
        </w:numPr>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 xml:space="preserve">To ensure that </w:t>
      </w:r>
      <w:r w:rsidR="004F6D2D">
        <w:rPr>
          <w:rFonts w:asciiTheme="minorHAnsi" w:hAnsiTheme="minorHAnsi" w:cstheme="minorHAnsi"/>
        </w:rPr>
        <w:t>directors and employees</w:t>
      </w:r>
      <w:r w:rsidRPr="004F6D2D">
        <w:rPr>
          <w:rFonts w:asciiTheme="minorHAnsi" w:hAnsiTheme="minorHAnsi" w:cstheme="minorHAnsi"/>
        </w:rPr>
        <w:t xml:space="preserve"> take proper professional advice on matters in which they do not have competence.</w:t>
      </w:r>
    </w:p>
    <w:p w14:paraId="6E333FCB" w14:textId="77777777" w:rsidR="004F6D2D" w:rsidRDefault="004F6D2D" w:rsidP="00C145CE">
      <w:pPr>
        <w:pStyle w:val="titlewikiextra"/>
        <w:shd w:val="clear" w:color="auto" w:fill="FFFFFF"/>
        <w:spacing w:after="0" w:line="276" w:lineRule="auto"/>
        <w:textAlignment w:val="baseline"/>
        <w:rPr>
          <w:rFonts w:asciiTheme="minorHAnsi" w:hAnsiTheme="minorHAnsi" w:cstheme="minorHAnsi"/>
          <w:b/>
          <w:bCs/>
        </w:rPr>
      </w:pPr>
    </w:p>
    <w:p w14:paraId="7F43CF50" w14:textId="65A4613D" w:rsidR="00635422" w:rsidRPr="00A94079" w:rsidRDefault="00635422" w:rsidP="00C145CE">
      <w:pPr>
        <w:pStyle w:val="titlewikiextra"/>
        <w:shd w:val="clear" w:color="auto" w:fill="FFFFFF"/>
        <w:spacing w:after="0" w:line="276" w:lineRule="auto"/>
        <w:textAlignment w:val="baseline"/>
        <w:rPr>
          <w:rFonts w:asciiTheme="minorHAnsi" w:hAnsiTheme="minorHAnsi" w:cstheme="minorHAnsi"/>
          <w:b/>
          <w:bCs/>
        </w:rPr>
      </w:pPr>
      <w:r w:rsidRPr="00A94079">
        <w:rPr>
          <w:rFonts w:asciiTheme="minorHAnsi" w:hAnsiTheme="minorHAnsi" w:cstheme="minorHAnsi"/>
          <w:b/>
          <w:bCs/>
        </w:rPr>
        <w:t>Specific Tasks:</w:t>
      </w:r>
    </w:p>
    <w:p w14:paraId="4348D53A" w14:textId="626F4F5A" w:rsidR="00635422" w:rsidRPr="004F6D2D"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A94079">
        <w:rPr>
          <w:rFonts w:asciiTheme="minorHAnsi" w:hAnsiTheme="minorHAnsi" w:cstheme="minorHAnsi"/>
          <w:b/>
          <w:bCs/>
        </w:rPr>
        <w:t xml:space="preserve">1. </w:t>
      </w:r>
      <w:r w:rsidRPr="004F6D2D">
        <w:rPr>
          <w:rFonts w:asciiTheme="minorHAnsi" w:hAnsiTheme="minorHAnsi" w:cstheme="minorHAnsi"/>
        </w:rPr>
        <w:t xml:space="preserve">To attend </w:t>
      </w:r>
      <w:r w:rsidR="004F6D2D">
        <w:rPr>
          <w:rFonts w:asciiTheme="minorHAnsi" w:hAnsiTheme="minorHAnsi" w:cstheme="minorHAnsi"/>
        </w:rPr>
        <w:t>regular</w:t>
      </w:r>
      <w:r w:rsidRPr="004F6D2D">
        <w:rPr>
          <w:rFonts w:asciiTheme="minorHAnsi" w:hAnsiTheme="minorHAnsi" w:cstheme="minorHAnsi"/>
        </w:rPr>
        <w:t xml:space="preserve"> meetings of the </w:t>
      </w:r>
      <w:r w:rsidR="004F6D2D">
        <w:rPr>
          <w:rFonts w:asciiTheme="minorHAnsi" w:hAnsiTheme="minorHAnsi" w:cstheme="minorHAnsi"/>
        </w:rPr>
        <w:t>Community Links Board of Directors</w:t>
      </w:r>
      <w:r w:rsidR="00955BBE">
        <w:rPr>
          <w:rFonts w:asciiTheme="minorHAnsi" w:hAnsiTheme="minorHAnsi" w:cstheme="minorHAnsi"/>
        </w:rPr>
        <w:t xml:space="preserve"> (approximately 3 per year)</w:t>
      </w:r>
      <w:r w:rsidR="00C145CE">
        <w:rPr>
          <w:rFonts w:asciiTheme="minorHAnsi" w:hAnsiTheme="minorHAnsi" w:cstheme="minorHAnsi"/>
        </w:rPr>
        <w:t>,</w:t>
      </w:r>
      <w:r w:rsidRPr="004F6D2D">
        <w:rPr>
          <w:rFonts w:asciiTheme="minorHAnsi" w:hAnsiTheme="minorHAnsi" w:cstheme="minorHAnsi"/>
        </w:rPr>
        <w:t xml:space="preserve"> read papers in advance of meetings, and contribute to decisions made at these meetings.</w:t>
      </w:r>
    </w:p>
    <w:p w14:paraId="5E838858" w14:textId="3CFF0A9F" w:rsidR="00635422" w:rsidRPr="004F6D2D"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 xml:space="preserve">3. To work with other </w:t>
      </w:r>
      <w:r w:rsidR="00955BBE">
        <w:rPr>
          <w:rFonts w:asciiTheme="minorHAnsi" w:hAnsiTheme="minorHAnsi" w:cstheme="minorHAnsi"/>
        </w:rPr>
        <w:t>directors and employees</w:t>
      </w:r>
      <w:r w:rsidRPr="004F6D2D">
        <w:rPr>
          <w:rFonts w:asciiTheme="minorHAnsi" w:hAnsiTheme="minorHAnsi" w:cstheme="minorHAnsi"/>
        </w:rPr>
        <w:t xml:space="preserve"> to oversee the strategic direction of </w:t>
      </w:r>
      <w:r w:rsidR="00C145CE">
        <w:rPr>
          <w:rFonts w:asciiTheme="minorHAnsi" w:hAnsiTheme="minorHAnsi" w:cstheme="minorHAnsi"/>
        </w:rPr>
        <w:t>Community Links</w:t>
      </w:r>
      <w:r w:rsidR="00955BBE">
        <w:rPr>
          <w:rFonts w:asciiTheme="minorHAnsi" w:hAnsiTheme="minorHAnsi" w:cstheme="minorHAnsi"/>
        </w:rPr>
        <w:t>.</w:t>
      </w:r>
    </w:p>
    <w:p w14:paraId="77126F55" w14:textId="08D063D2" w:rsidR="00635422" w:rsidRPr="004F6D2D"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 xml:space="preserve">4. To oversee the appointment of the </w:t>
      </w:r>
      <w:r w:rsidR="0092663E">
        <w:rPr>
          <w:rFonts w:asciiTheme="minorHAnsi" w:hAnsiTheme="minorHAnsi" w:cstheme="minorHAnsi"/>
        </w:rPr>
        <w:t>E</w:t>
      </w:r>
      <w:r w:rsidRPr="004F6D2D">
        <w:rPr>
          <w:rFonts w:asciiTheme="minorHAnsi" w:hAnsiTheme="minorHAnsi" w:cstheme="minorHAnsi"/>
        </w:rPr>
        <w:t xml:space="preserve">xecutive </w:t>
      </w:r>
      <w:r w:rsidR="0092663E">
        <w:rPr>
          <w:rFonts w:asciiTheme="minorHAnsi" w:hAnsiTheme="minorHAnsi" w:cstheme="minorHAnsi"/>
        </w:rPr>
        <w:t>D</w:t>
      </w:r>
      <w:r w:rsidRPr="004F6D2D">
        <w:rPr>
          <w:rFonts w:asciiTheme="minorHAnsi" w:hAnsiTheme="minorHAnsi" w:cstheme="minorHAnsi"/>
        </w:rPr>
        <w:t xml:space="preserve">irector, and be involved in the </w:t>
      </w:r>
    </w:p>
    <w:p w14:paraId="19460824" w14:textId="76CAFC21" w:rsidR="00635422" w:rsidRPr="004F6D2D"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 xml:space="preserve">appointment of </w:t>
      </w:r>
      <w:r w:rsidR="00C145CE">
        <w:rPr>
          <w:rFonts w:asciiTheme="minorHAnsi" w:hAnsiTheme="minorHAnsi" w:cstheme="minorHAnsi"/>
        </w:rPr>
        <w:t>other key colleagues,</w:t>
      </w:r>
      <w:r w:rsidR="00703F63">
        <w:rPr>
          <w:rFonts w:asciiTheme="minorHAnsi" w:hAnsiTheme="minorHAnsi" w:cstheme="minorHAnsi"/>
        </w:rPr>
        <w:t xml:space="preserve"> if required</w:t>
      </w:r>
      <w:r w:rsidRPr="004F6D2D">
        <w:rPr>
          <w:rFonts w:asciiTheme="minorHAnsi" w:hAnsiTheme="minorHAnsi" w:cstheme="minorHAnsi"/>
        </w:rPr>
        <w:t>.</w:t>
      </w:r>
    </w:p>
    <w:p w14:paraId="5F182868" w14:textId="0325EFA2" w:rsidR="00635422" w:rsidRPr="004F6D2D"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 xml:space="preserve">5. To supervise and support the Executive </w:t>
      </w:r>
      <w:r w:rsidR="0092663E">
        <w:rPr>
          <w:rFonts w:asciiTheme="minorHAnsi" w:hAnsiTheme="minorHAnsi" w:cstheme="minorHAnsi"/>
        </w:rPr>
        <w:t>D</w:t>
      </w:r>
      <w:r w:rsidR="00703F63" w:rsidRPr="004F6D2D">
        <w:rPr>
          <w:rFonts w:asciiTheme="minorHAnsi" w:hAnsiTheme="minorHAnsi" w:cstheme="minorHAnsi"/>
        </w:rPr>
        <w:t>irector and</w:t>
      </w:r>
      <w:r w:rsidRPr="004F6D2D">
        <w:rPr>
          <w:rFonts w:asciiTheme="minorHAnsi" w:hAnsiTheme="minorHAnsi" w:cstheme="minorHAnsi"/>
        </w:rPr>
        <w:t xml:space="preserve"> ensure that other staff and volunteers are properly supervised.</w:t>
      </w:r>
    </w:p>
    <w:p w14:paraId="3CD305EF" w14:textId="6100894E" w:rsidR="00635422" w:rsidRPr="004F6D2D"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 xml:space="preserve">6. To work collaboratively </w:t>
      </w:r>
      <w:r w:rsidR="00703F63">
        <w:rPr>
          <w:rFonts w:asciiTheme="minorHAnsi" w:hAnsiTheme="minorHAnsi" w:cstheme="minorHAnsi"/>
        </w:rPr>
        <w:t xml:space="preserve">and effectively </w:t>
      </w:r>
      <w:r w:rsidRPr="004F6D2D">
        <w:rPr>
          <w:rFonts w:asciiTheme="minorHAnsi" w:hAnsiTheme="minorHAnsi" w:cstheme="minorHAnsi"/>
        </w:rPr>
        <w:t xml:space="preserve">with other </w:t>
      </w:r>
      <w:r w:rsidR="00703F63">
        <w:rPr>
          <w:rFonts w:asciiTheme="minorHAnsi" w:hAnsiTheme="minorHAnsi" w:cstheme="minorHAnsi"/>
        </w:rPr>
        <w:t>directors</w:t>
      </w:r>
      <w:r w:rsidRPr="004F6D2D">
        <w:rPr>
          <w:rFonts w:asciiTheme="minorHAnsi" w:hAnsiTheme="minorHAnsi" w:cstheme="minorHAnsi"/>
        </w:rPr>
        <w:t>.</w:t>
      </w:r>
    </w:p>
    <w:p w14:paraId="069767BC" w14:textId="4699E67A" w:rsidR="00635422" w:rsidRPr="004F6D2D"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 xml:space="preserve">7. To represent the </w:t>
      </w:r>
      <w:r w:rsidR="00C145CE">
        <w:rPr>
          <w:rFonts w:asciiTheme="minorHAnsi" w:hAnsiTheme="minorHAnsi" w:cstheme="minorHAnsi"/>
        </w:rPr>
        <w:t>Community Links</w:t>
      </w:r>
      <w:r w:rsidRPr="004F6D2D">
        <w:rPr>
          <w:rFonts w:asciiTheme="minorHAnsi" w:hAnsiTheme="minorHAnsi" w:cstheme="minorHAnsi"/>
        </w:rPr>
        <w:t xml:space="preserve"> at particular occasions</w:t>
      </w:r>
      <w:r w:rsidR="00703F63">
        <w:rPr>
          <w:rFonts w:asciiTheme="minorHAnsi" w:hAnsiTheme="minorHAnsi" w:cstheme="minorHAnsi"/>
        </w:rPr>
        <w:t>, as agreed</w:t>
      </w:r>
      <w:r w:rsidRPr="004F6D2D">
        <w:rPr>
          <w:rFonts w:asciiTheme="minorHAnsi" w:hAnsiTheme="minorHAnsi" w:cstheme="minorHAnsi"/>
        </w:rPr>
        <w:t>.</w:t>
      </w:r>
    </w:p>
    <w:p w14:paraId="79735CD4" w14:textId="77777777" w:rsidR="00635422" w:rsidRPr="004F6D2D"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 xml:space="preserve">8. To keep informed about the activities of the organisation and wider issues which affect </w:t>
      </w:r>
    </w:p>
    <w:p w14:paraId="59BD206F" w14:textId="77777777" w:rsidR="00635422" w:rsidRPr="004F6D2D"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its work.</w:t>
      </w:r>
    </w:p>
    <w:p w14:paraId="4792200F" w14:textId="55BCF73C" w:rsidR="00635422"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4F6D2D">
        <w:rPr>
          <w:rFonts w:asciiTheme="minorHAnsi" w:hAnsiTheme="minorHAnsi" w:cstheme="minorHAnsi"/>
        </w:rPr>
        <w:t>9. To participate in other tasks as arise from time to time.</w:t>
      </w:r>
    </w:p>
    <w:p w14:paraId="4D65A2BF" w14:textId="77777777" w:rsidR="00703F63" w:rsidRPr="004F6D2D" w:rsidRDefault="00703F63" w:rsidP="00C145CE">
      <w:pPr>
        <w:pStyle w:val="titlewikiextra"/>
        <w:shd w:val="clear" w:color="auto" w:fill="FFFFFF"/>
        <w:spacing w:line="276" w:lineRule="auto"/>
        <w:contextualSpacing/>
        <w:textAlignment w:val="baseline"/>
        <w:rPr>
          <w:rFonts w:asciiTheme="minorHAnsi" w:hAnsiTheme="minorHAnsi" w:cstheme="minorHAnsi"/>
        </w:rPr>
      </w:pPr>
    </w:p>
    <w:p w14:paraId="4BE4C234" w14:textId="77777777" w:rsidR="00635422" w:rsidRPr="00A94079" w:rsidRDefault="00635422" w:rsidP="00C145CE">
      <w:pPr>
        <w:pStyle w:val="titlewikiextra"/>
        <w:shd w:val="clear" w:color="auto" w:fill="FFFFFF"/>
        <w:spacing w:after="0" w:line="276" w:lineRule="auto"/>
        <w:textAlignment w:val="baseline"/>
        <w:rPr>
          <w:rFonts w:asciiTheme="minorHAnsi" w:hAnsiTheme="minorHAnsi" w:cstheme="minorHAnsi"/>
          <w:b/>
          <w:bCs/>
        </w:rPr>
      </w:pPr>
      <w:r w:rsidRPr="00A94079">
        <w:rPr>
          <w:rFonts w:asciiTheme="minorHAnsi" w:hAnsiTheme="minorHAnsi" w:cstheme="minorHAnsi"/>
          <w:b/>
          <w:bCs/>
        </w:rPr>
        <w:t>Skills, Knowledge and Experience Required:</w:t>
      </w:r>
    </w:p>
    <w:p w14:paraId="3C26E2F7" w14:textId="21F4DB37" w:rsidR="00635422" w:rsidRPr="00703F63"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703F63">
        <w:rPr>
          <w:rFonts w:asciiTheme="minorHAnsi" w:hAnsiTheme="minorHAnsi" w:cstheme="minorHAnsi"/>
        </w:rPr>
        <w:t xml:space="preserve">1. </w:t>
      </w:r>
      <w:r w:rsidR="00C145CE">
        <w:rPr>
          <w:rFonts w:asciiTheme="minorHAnsi" w:hAnsiTheme="minorHAnsi" w:cstheme="minorHAnsi"/>
        </w:rPr>
        <w:t>To be c</w:t>
      </w:r>
      <w:r w:rsidRPr="00703F63">
        <w:rPr>
          <w:rFonts w:asciiTheme="minorHAnsi" w:hAnsiTheme="minorHAnsi" w:cstheme="minorHAnsi"/>
        </w:rPr>
        <w:t xml:space="preserve">ommitted to the aims, ethos and policies of </w:t>
      </w:r>
      <w:r w:rsidR="00C145CE">
        <w:rPr>
          <w:rFonts w:asciiTheme="minorHAnsi" w:hAnsiTheme="minorHAnsi" w:cstheme="minorHAnsi"/>
        </w:rPr>
        <w:t>Community Links</w:t>
      </w:r>
      <w:r w:rsidRPr="00703F63">
        <w:rPr>
          <w:rFonts w:asciiTheme="minorHAnsi" w:hAnsiTheme="minorHAnsi" w:cstheme="minorHAnsi"/>
        </w:rPr>
        <w:t>.</w:t>
      </w:r>
    </w:p>
    <w:p w14:paraId="3ADDF22D" w14:textId="77777777" w:rsidR="00635422" w:rsidRPr="00703F63"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703F63">
        <w:rPr>
          <w:rFonts w:asciiTheme="minorHAnsi" w:hAnsiTheme="minorHAnsi" w:cstheme="minorHAnsi"/>
        </w:rPr>
        <w:t>2. Experience of taking strategic decisions in other areas of life.</w:t>
      </w:r>
    </w:p>
    <w:p w14:paraId="6FA07705" w14:textId="4A66A190" w:rsidR="00635422" w:rsidRPr="00703F63"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703F63">
        <w:rPr>
          <w:rFonts w:asciiTheme="minorHAnsi" w:hAnsiTheme="minorHAnsi" w:cstheme="minorHAnsi"/>
        </w:rPr>
        <w:t xml:space="preserve">3. </w:t>
      </w:r>
      <w:r w:rsidR="00C145CE">
        <w:rPr>
          <w:rFonts w:asciiTheme="minorHAnsi" w:hAnsiTheme="minorHAnsi" w:cstheme="minorHAnsi"/>
        </w:rPr>
        <w:t>The a</w:t>
      </w:r>
      <w:r w:rsidRPr="00703F63">
        <w:rPr>
          <w:rFonts w:asciiTheme="minorHAnsi" w:hAnsiTheme="minorHAnsi" w:cstheme="minorHAnsi"/>
        </w:rPr>
        <w:t xml:space="preserve">bility to communicate </w:t>
      </w:r>
      <w:r w:rsidR="00C145CE">
        <w:rPr>
          <w:rFonts w:asciiTheme="minorHAnsi" w:hAnsiTheme="minorHAnsi" w:cstheme="minorHAnsi"/>
        </w:rPr>
        <w:t xml:space="preserve">kindly, </w:t>
      </w:r>
      <w:r w:rsidRPr="00703F63">
        <w:rPr>
          <w:rFonts w:asciiTheme="minorHAnsi" w:hAnsiTheme="minorHAnsi" w:cstheme="minorHAnsi"/>
        </w:rPr>
        <w:t>clearly and effectively.</w:t>
      </w:r>
    </w:p>
    <w:p w14:paraId="7A02F060" w14:textId="6B6CAA80" w:rsidR="00635422" w:rsidRPr="00703F63"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703F63">
        <w:rPr>
          <w:rFonts w:asciiTheme="minorHAnsi" w:hAnsiTheme="minorHAnsi" w:cstheme="minorHAnsi"/>
        </w:rPr>
        <w:t>4. Previous experience of working with</w:t>
      </w:r>
      <w:r w:rsidR="00703F63">
        <w:rPr>
          <w:rFonts w:asciiTheme="minorHAnsi" w:hAnsiTheme="minorHAnsi" w:cstheme="minorHAnsi"/>
        </w:rPr>
        <w:t xml:space="preserve"> Boards,</w:t>
      </w:r>
      <w:r w:rsidRPr="00703F63">
        <w:rPr>
          <w:rFonts w:asciiTheme="minorHAnsi" w:hAnsiTheme="minorHAnsi" w:cstheme="minorHAnsi"/>
        </w:rPr>
        <w:t xml:space="preserve"> </w:t>
      </w:r>
      <w:r w:rsidR="00703F63">
        <w:rPr>
          <w:rFonts w:asciiTheme="minorHAnsi" w:hAnsiTheme="minorHAnsi" w:cstheme="minorHAnsi"/>
        </w:rPr>
        <w:t>c</w:t>
      </w:r>
      <w:r w:rsidRPr="00703F63">
        <w:rPr>
          <w:rFonts w:asciiTheme="minorHAnsi" w:hAnsiTheme="minorHAnsi" w:cstheme="minorHAnsi"/>
        </w:rPr>
        <w:t>ommittees and/or team working.</w:t>
      </w:r>
    </w:p>
    <w:p w14:paraId="5DCC92ED" w14:textId="3D59D35B" w:rsidR="00635422" w:rsidRPr="00703F63"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703F63">
        <w:rPr>
          <w:rFonts w:asciiTheme="minorHAnsi" w:hAnsiTheme="minorHAnsi" w:cstheme="minorHAnsi"/>
        </w:rPr>
        <w:t xml:space="preserve">5. Ability to support and encourage other </w:t>
      </w:r>
      <w:r w:rsidR="00703F63">
        <w:rPr>
          <w:rFonts w:asciiTheme="minorHAnsi" w:hAnsiTheme="minorHAnsi" w:cstheme="minorHAnsi"/>
        </w:rPr>
        <w:t>directors</w:t>
      </w:r>
      <w:r w:rsidRPr="00703F63">
        <w:rPr>
          <w:rFonts w:asciiTheme="minorHAnsi" w:hAnsiTheme="minorHAnsi" w:cstheme="minorHAnsi"/>
        </w:rPr>
        <w:t xml:space="preserve">, staff and volunteers, and work </w:t>
      </w:r>
    </w:p>
    <w:p w14:paraId="0C2D7846" w14:textId="77777777" w:rsidR="00635422" w:rsidRPr="00703F63"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703F63">
        <w:rPr>
          <w:rFonts w:asciiTheme="minorHAnsi" w:hAnsiTheme="minorHAnsi" w:cstheme="minorHAnsi"/>
        </w:rPr>
        <w:t>effectively with a range of people.</w:t>
      </w:r>
    </w:p>
    <w:p w14:paraId="476BD7AB" w14:textId="6FAB505C" w:rsidR="00635422" w:rsidRDefault="00635422" w:rsidP="00C145CE">
      <w:pPr>
        <w:pStyle w:val="titlewikiextra"/>
        <w:shd w:val="clear" w:color="auto" w:fill="FFFFFF"/>
        <w:spacing w:line="276" w:lineRule="auto"/>
        <w:contextualSpacing/>
        <w:textAlignment w:val="baseline"/>
        <w:rPr>
          <w:rFonts w:asciiTheme="minorHAnsi" w:hAnsiTheme="minorHAnsi" w:cstheme="minorHAnsi"/>
        </w:rPr>
      </w:pPr>
      <w:r w:rsidRPr="00703F63">
        <w:rPr>
          <w:rFonts w:asciiTheme="minorHAnsi" w:hAnsiTheme="minorHAnsi" w:cstheme="minorHAnsi"/>
        </w:rPr>
        <w:t>6. Ability to maintain appropriate confidentiality.</w:t>
      </w:r>
    </w:p>
    <w:p w14:paraId="08EB575A" w14:textId="33855B4B" w:rsidR="005145CD" w:rsidRPr="00703F63" w:rsidRDefault="005145CD" w:rsidP="00C145CE">
      <w:pPr>
        <w:pStyle w:val="titlewikiextra"/>
        <w:shd w:val="clear" w:color="auto" w:fill="FFFFFF"/>
        <w:spacing w:line="276" w:lineRule="auto"/>
        <w:contextualSpacing/>
        <w:textAlignment w:val="baseline"/>
        <w:rPr>
          <w:rFonts w:asciiTheme="minorHAnsi" w:hAnsiTheme="minorHAnsi" w:cstheme="minorHAnsi"/>
        </w:rPr>
      </w:pPr>
      <w:r>
        <w:rPr>
          <w:rFonts w:asciiTheme="minorHAnsi" w:hAnsiTheme="minorHAnsi" w:cstheme="minorHAnsi"/>
        </w:rPr>
        <w:t>7. Good computer and technology skills.</w:t>
      </w:r>
    </w:p>
    <w:p w14:paraId="0F3D847B" w14:textId="3CE151A5" w:rsidR="00635422" w:rsidRPr="00703F63" w:rsidRDefault="0092663E" w:rsidP="00C145CE">
      <w:pPr>
        <w:pStyle w:val="titlewikiextra"/>
        <w:shd w:val="clear" w:color="auto" w:fill="FFFFFF"/>
        <w:spacing w:after="0" w:line="276" w:lineRule="auto"/>
        <w:textAlignment w:val="baseline"/>
        <w:rPr>
          <w:rFonts w:asciiTheme="minorHAnsi" w:hAnsiTheme="minorHAnsi" w:cstheme="minorHAnsi"/>
        </w:rPr>
      </w:pPr>
      <w:r>
        <w:rPr>
          <w:rFonts w:asciiTheme="minorHAnsi" w:hAnsiTheme="minorHAnsi" w:cstheme="minorHAnsi"/>
        </w:rPr>
        <w:lastRenderedPageBreak/>
        <w:t>8.</w:t>
      </w:r>
      <w:r w:rsidR="00703F63">
        <w:rPr>
          <w:rFonts w:asciiTheme="minorHAnsi" w:hAnsiTheme="minorHAnsi" w:cstheme="minorHAnsi"/>
          <w:b/>
          <w:bCs/>
        </w:rPr>
        <w:t xml:space="preserve">  </w:t>
      </w:r>
      <w:r w:rsidR="00635422" w:rsidRPr="00703F63">
        <w:rPr>
          <w:rFonts w:asciiTheme="minorHAnsi" w:hAnsiTheme="minorHAnsi" w:cstheme="minorHAnsi"/>
        </w:rPr>
        <w:t>Skills, knowledge and experience in at least one of the following areas:</w:t>
      </w:r>
    </w:p>
    <w:p w14:paraId="5010D05B" w14:textId="1E0FBC68" w:rsidR="00635422" w:rsidRDefault="005145CD" w:rsidP="00C145CE">
      <w:pPr>
        <w:pStyle w:val="titlewikiextra"/>
        <w:numPr>
          <w:ilvl w:val="0"/>
          <w:numId w:val="4"/>
        </w:numPr>
        <w:shd w:val="clear" w:color="auto" w:fill="FFFFFF"/>
        <w:spacing w:line="276" w:lineRule="auto"/>
        <w:contextualSpacing/>
        <w:textAlignment w:val="baseline"/>
        <w:rPr>
          <w:rFonts w:asciiTheme="minorHAnsi" w:hAnsiTheme="minorHAnsi" w:cstheme="minorHAnsi"/>
        </w:rPr>
      </w:pPr>
      <w:r w:rsidRPr="005145CD">
        <w:rPr>
          <w:rFonts w:asciiTheme="minorHAnsi" w:hAnsiTheme="minorHAnsi" w:cstheme="minorHAnsi"/>
        </w:rPr>
        <w:t xml:space="preserve">Support Services eg. </w:t>
      </w:r>
      <w:r w:rsidR="00635422" w:rsidRPr="005145CD">
        <w:rPr>
          <w:rFonts w:asciiTheme="minorHAnsi" w:hAnsiTheme="minorHAnsi" w:cstheme="minorHAnsi"/>
        </w:rPr>
        <w:t xml:space="preserve">children and families, social inclusion, </w:t>
      </w:r>
      <w:r w:rsidR="00A249FB">
        <w:rPr>
          <w:rFonts w:asciiTheme="minorHAnsi" w:hAnsiTheme="minorHAnsi" w:cstheme="minorHAnsi"/>
        </w:rPr>
        <w:t>befriending, community wor</w:t>
      </w:r>
      <w:r w:rsidR="00635422" w:rsidRPr="005145CD">
        <w:rPr>
          <w:rFonts w:asciiTheme="minorHAnsi" w:hAnsiTheme="minorHAnsi" w:cstheme="minorHAnsi"/>
        </w:rPr>
        <w:t>k</w:t>
      </w:r>
      <w:r w:rsidR="00A249FB">
        <w:rPr>
          <w:rFonts w:asciiTheme="minorHAnsi" w:hAnsiTheme="minorHAnsi" w:cstheme="minorHAnsi"/>
        </w:rPr>
        <w:t>.</w:t>
      </w:r>
    </w:p>
    <w:p w14:paraId="7A7CB480" w14:textId="1CA2D333" w:rsidR="00635422" w:rsidRDefault="005145CD" w:rsidP="00C145CE">
      <w:pPr>
        <w:pStyle w:val="titlewikiextra"/>
        <w:numPr>
          <w:ilvl w:val="0"/>
          <w:numId w:val="4"/>
        </w:numPr>
        <w:shd w:val="clear" w:color="auto" w:fill="FFFFFF"/>
        <w:spacing w:line="276" w:lineRule="auto"/>
        <w:contextualSpacing/>
        <w:textAlignment w:val="baseline"/>
        <w:rPr>
          <w:rFonts w:asciiTheme="minorHAnsi" w:hAnsiTheme="minorHAnsi" w:cstheme="minorHAnsi"/>
        </w:rPr>
      </w:pPr>
      <w:r>
        <w:rPr>
          <w:rFonts w:asciiTheme="minorHAnsi" w:hAnsiTheme="minorHAnsi" w:cstheme="minorHAnsi"/>
        </w:rPr>
        <w:t>Music making and its benefits for children and young people and society.</w:t>
      </w:r>
    </w:p>
    <w:p w14:paraId="2D8D18A1" w14:textId="0EC9E29D" w:rsidR="00A249FB" w:rsidRPr="00A249FB" w:rsidRDefault="00A249FB" w:rsidP="00A249FB">
      <w:pPr>
        <w:pStyle w:val="titlewikiextra"/>
        <w:numPr>
          <w:ilvl w:val="0"/>
          <w:numId w:val="4"/>
        </w:numPr>
        <w:shd w:val="clear" w:color="auto" w:fill="FFFFFF"/>
        <w:spacing w:line="276" w:lineRule="auto"/>
        <w:contextualSpacing/>
        <w:textAlignment w:val="baseline"/>
        <w:rPr>
          <w:rFonts w:asciiTheme="minorHAnsi" w:hAnsiTheme="minorHAnsi" w:cstheme="minorHAnsi"/>
        </w:rPr>
      </w:pPr>
      <w:r>
        <w:rPr>
          <w:rFonts w:asciiTheme="minorHAnsi" w:hAnsiTheme="minorHAnsi" w:cstheme="minorHAnsi"/>
        </w:rPr>
        <w:t xml:space="preserve">Publicity </w:t>
      </w:r>
      <w:r>
        <w:rPr>
          <w:rFonts w:asciiTheme="minorHAnsi" w:hAnsiTheme="minorHAnsi" w:cstheme="minorHAnsi"/>
        </w:rPr>
        <w:t>eg.</w:t>
      </w:r>
      <w:r>
        <w:rPr>
          <w:rFonts w:asciiTheme="minorHAnsi" w:hAnsiTheme="minorHAnsi" w:cstheme="minorHAnsi"/>
        </w:rPr>
        <w:t xml:space="preserve"> speaking to groups, preparing presentations, advertising, marketing</w:t>
      </w:r>
      <w:r>
        <w:rPr>
          <w:rFonts w:asciiTheme="minorHAnsi" w:hAnsiTheme="minorHAnsi" w:cstheme="minorHAnsi"/>
        </w:rPr>
        <w:t>, social media</w:t>
      </w:r>
      <w:r>
        <w:rPr>
          <w:rFonts w:asciiTheme="minorHAnsi" w:hAnsiTheme="minorHAnsi" w:cstheme="minorHAnsi"/>
        </w:rPr>
        <w:t>.</w:t>
      </w:r>
    </w:p>
    <w:p w14:paraId="6AD63EAC" w14:textId="6F64A07F" w:rsidR="00A249FB" w:rsidRPr="00EB59BA" w:rsidRDefault="00A249FB" w:rsidP="009D28CB">
      <w:pPr>
        <w:pStyle w:val="titlewikiextra"/>
        <w:numPr>
          <w:ilvl w:val="0"/>
          <w:numId w:val="4"/>
        </w:numPr>
        <w:shd w:val="clear" w:color="auto" w:fill="FFFFFF"/>
        <w:spacing w:line="276" w:lineRule="auto"/>
        <w:contextualSpacing/>
        <w:textAlignment w:val="baseline"/>
        <w:rPr>
          <w:rFonts w:asciiTheme="minorHAnsi" w:hAnsiTheme="minorHAnsi" w:cstheme="minorHAnsi"/>
        </w:rPr>
      </w:pPr>
      <w:r w:rsidRPr="00EB59BA">
        <w:rPr>
          <w:rFonts w:asciiTheme="minorHAnsi" w:hAnsiTheme="minorHAnsi" w:cstheme="minorHAnsi"/>
        </w:rPr>
        <w:t xml:space="preserve">Organisational responsibilities </w:t>
      </w:r>
      <w:r w:rsidRPr="00EB59BA">
        <w:rPr>
          <w:rFonts w:asciiTheme="minorHAnsi" w:hAnsiTheme="minorHAnsi" w:cstheme="minorHAnsi"/>
        </w:rPr>
        <w:t>eg.</w:t>
      </w:r>
      <w:r w:rsidRPr="00EB59BA">
        <w:rPr>
          <w:rFonts w:asciiTheme="minorHAnsi" w:hAnsiTheme="minorHAnsi" w:cstheme="minorHAnsi"/>
        </w:rPr>
        <w:t xml:space="preserve"> finance, human resources,</w:t>
      </w:r>
      <w:r w:rsidRPr="00EB59BA">
        <w:rPr>
          <w:rFonts w:asciiTheme="minorHAnsi" w:hAnsiTheme="minorHAnsi" w:cstheme="minorHAnsi"/>
        </w:rPr>
        <w:t xml:space="preserve"> strategic</w:t>
      </w:r>
      <w:r w:rsidRPr="00EB59BA">
        <w:rPr>
          <w:rFonts w:asciiTheme="minorHAnsi" w:hAnsiTheme="minorHAnsi" w:cstheme="minorHAnsi"/>
        </w:rPr>
        <w:t xml:space="preserve"> development, legal, chairing, etc</w:t>
      </w:r>
    </w:p>
    <w:p w14:paraId="501A7A75" w14:textId="77777777" w:rsidR="00DE7EA5" w:rsidRDefault="00DE7EA5" w:rsidP="00C145CE">
      <w:pPr>
        <w:pStyle w:val="titlewikiextra"/>
        <w:shd w:val="clear" w:color="auto" w:fill="FFFFFF"/>
        <w:spacing w:before="0" w:beforeAutospacing="0" w:after="0" w:afterAutospacing="0" w:line="276" w:lineRule="auto"/>
        <w:textAlignment w:val="baseline"/>
        <w:rPr>
          <w:rFonts w:ascii="Helvetica" w:hAnsi="Helvetica"/>
          <w:b/>
          <w:bCs/>
          <w:color w:val="F15C22"/>
        </w:rPr>
      </w:pPr>
    </w:p>
    <w:p w14:paraId="44DE660A" w14:textId="3BF6C524" w:rsidR="005145CD" w:rsidRDefault="005145CD" w:rsidP="00C145CE">
      <w:pPr>
        <w:pStyle w:val="titlewikiextra"/>
        <w:shd w:val="clear" w:color="auto" w:fill="FFFFFF"/>
        <w:spacing w:before="0" w:beforeAutospacing="0" w:after="0" w:afterAutospacing="0" w:line="276" w:lineRule="auto"/>
        <w:textAlignment w:val="baseline"/>
        <w:rPr>
          <w:rFonts w:asciiTheme="minorHAnsi" w:hAnsiTheme="minorHAnsi" w:cstheme="minorHAnsi"/>
          <w:b/>
          <w:bCs/>
        </w:rPr>
      </w:pPr>
      <w:r w:rsidRPr="00DE7EA5">
        <w:rPr>
          <w:rFonts w:asciiTheme="minorHAnsi" w:hAnsiTheme="minorHAnsi" w:cstheme="minorHAnsi"/>
          <w:b/>
          <w:bCs/>
        </w:rPr>
        <w:t>Renumeration</w:t>
      </w:r>
    </w:p>
    <w:p w14:paraId="04F5DA1C" w14:textId="3DF6A621" w:rsidR="00DE7EA5" w:rsidRPr="00DE7EA5" w:rsidRDefault="00DE7EA5" w:rsidP="00C145CE">
      <w:pPr>
        <w:pStyle w:val="titlewikiextra"/>
        <w:shd w:val="clear" w:color="auto" w:fill="FFFFFF"/>
        <w:spacing w:before="0" w:beforeAutospacing="0" w:after="0" w:afterAutospacing="0" w:line="276" w:lineRule="auto"/>
        <w:textAlignment w:val="baseline"/>
        <w:rPr>
          <w:rFonts w:asciiTheme="minorHAnsi" w:hAnsiTheme="minorHAnsi" w:cstheme="minorHAnsi"/>
        </w:rPr>
      </w:pPr>
      <w:r>
        <w:rPr>
          <w:rFonts w:asciiTheme="minorHAnsi" w:hAnsiTheme="minorHAnsi" w:cstheme="minorHAnsi"/>
        </w:rPr>
        <w:t xml:space="preserve">This is a voluntary role unless there is an opportunity to accept specific, </w:t>
      </w:r>
      <w:r w:rsidR="00C145CE">
        <w:rPr>
          <w:rFonts w:asciiTheme="minorHAnsi" w:hAnsiTheme="minorHAnsi" w:cstheme="minorHAnsi"/>
        </w:rPr>
        <w:t>service-related</w:t>
      </w:r>
      <w:r w:rsidR="0092663E">
        <w:rPr>
          <w:rFonts w:asciiTheme="minorHAnsi" w:hAnsiTheme="minorHAnsi" w:cstheme="minorHAnsi"/>
        </w:rPr>
        <w:t xml:space="preserve"> tasks</w:t>
      </w:r>
      <w:r>
        <w:rPr>
          <w:rFonts w:asciiTheme="minorHAnsi" w:hAnsiTheme="minorHAnsi" w:cstheme="minorHAnsi"/>
        </w:rPr>
        <w:t xml:space="preserve"> for which payment will be negotiated</w:t>
      </w:r>
      <w:r w:rsidR="00C145CE">
        <w:rPr>
          <w:rFonts w:asciiTheme="minorHAnsi" w:hAnsiTheme="minorHAnsi" w:cstheme="minorHAnsi"/>
        </w:rPr>
        <w:t>.</w:t>
      </w:r>
    </w:p>
    <w:p w14:paraId="380A916F" w14:textId="2C228F40" w:rsidR="00635422" w:rsidRPr="00A94079" w:rsidRDefault="005145CD" w:rsidP="00C145CE">
      <w:pPr>
        <w:pStyle w:val="titlewikiextra"/>
        <w:shd w:val="clear" w:color="auto" w:fill="FFFFFF"/>
        <w:spacing w:before="0" w:beforeAutospacing="0" w:after="0" w:afterAutospacing="0" w:line="276" w:lineRule="auto"/>
        <w:textAlignment w:val="baseline"/>
        <w:rPr>
          <w:rFonts w:asciiTheme="minorHAnsi" w:hAnsiTheme="minorHAnsi" w:cstheme="minorHAnsi"/>
          <w:b/>
          <w:bCs/>
        </w:rPr>
      </w:pPr>
      <w:r>
        <w:rPr>
          <w:rFonts w:ascii="Helvetica" w:hAnsi="Helvetica"/>
          <w:b/>
          <w:bCs/>
          <w:color w:val="F15C22"/>
        </w:rPr>
        <w:br/>
      </w:r>
      <w:r w:rsidR="00635422" w:rsidRPr="00A94079">
        <w:rPr>
          <w:rFonts w:asciiTheme="minorHAnsi" w:hAnsiTheme="minorHAnsi" w:cstheme="minorHAnsi"/>
          <w:b/>
          <w:bCs/>
        </w:rPr>
        <w:t>Expenses</w:t>
      </w:r>
    </w:p>
    <w:p w14:paraId="45375AA5" w14:textId="77777777" w:rsidR="00DE7EA5" w:rsidRDefault="00635422" w:rsidP="00C145CE">
      <w:pPr>
        <w:pStyle w:val="titlewikiextra"/>
        <w:shd w:val="clear" w:color="auto" w:fill="FFFFFF"/>
        <w:spacing w:after="0" w:line="276" w:lineRule="auto"/>
        <w:textAlignment w:val="baseline"/>
        <w:rPr>
          <w:rFonts w:asciiTheme="minorHAnsi" w:hAnsiTheme="minorHAnsi" w:cstheme="minorHAnsi"/>
        </w:rPr>
      </w:pPr>
      <w:r w:rsidRPr="005145CD">
        <w:rPr>
          <w:rFonts w:asciiTheme="minorHAnsi" w:hAnsiTheme="minorHAnsi" w:cstheme="minorHAnsi"/>
        </w:rPr>
        <w:t xml:space="preserve">All reasonable travel and other associated expenses will be reimbursed in line with </w:t>
      </w:r>
      <w:r w:rsidR="005145CD">
        <w:rPr>
          <w:rFonts w:asciiTheme="minorHAnsi" w:hAnsiTheme="minorHAnsi" w:cstheme="minorHAnsi"/>
        </w:rPr>
        <w:t xml:space="preserve">Community Links </w:t>
      </w:r>
      <w:r w:rsidRPr="005145CD">
        <w:rPr>
          <w:rFonts w:asciiTheme="minorHAnsi" w:hAnsiTheme="minorHAnsi" w:cstheme="minorHAnsi"/>
        </w:rPr>
        <w:t>travel allowance policy.</w:t>
      </w:r>
    </w:p>
    <w:p w14:paraId="6731BF56" w14:textId="3B3E4650" w:rsidR="00DE7EA5" w:rsidRPr="0092663E" w:rsidRDefault="00DE7EA5" w:rsidP="00C145CE">
      <w:pPr>
        <w:pStyle w:val="titlewikiextra"/>
        <w:shd w:val="clear" w:color="auto" w:fill="FFFFFF"/>
        <w:spacing w:after="0" w:line="276" w:lineRule="auto"/>
        <w:jc w:val="center"/>
        <w:textAlignment w:val="baseline"/>
        <w:rPr>
          <w:rFonts w:asciiTheme="minorHAnsi" w:hAnsiTheme="minorHAnsi" w:cstheme="minorHAnsi"/>
          <w:b/>
          <w:bCs/>
        </w:rPr>
      </w:pPr>
      <w:r w:rsidRPr="0092663E">
        <w:rPr>
          <w:rFonts w:asciiTheme="minorHAnsi" w:hAnsiTheme="minorHAnsi" w:cstheme="minorHAnsi"/>
          <w:b/>
          <w:bCs/>
        </w:rPr>
        <w:t>Additional Useful Information</w:t>
      </w:r>
    </w:p>
    <w:p w14:paraId="4C82CC77" w14:textId="779D4374" w:rsidR="00B43687" w:rsidRPr="0092663E" w:rsidRDefault="002B3C12" w:rsidP="00C145CE">
      <w:pPr>
        <w:pStyle w:val="titlewikiextra"/>
        <w:shd w:val="clear" w:color="auto" w:fill="FFFFFF"/>
        <w:spacing w:after="0" w:line="276" w:lineRule="auto"/>
        <w:textAlignment w:val="baseline"/>
        <w:rPr>
          <w:rFonts w:asciiTheme="minorHAnsi" w:hAnsiTheme="minorHAnsi" w:cstheme="minorHAnsi"/>
          <w:b/>
          <w:bCs/>
        </w:rPr>
      </w:pPr>
      <w:r w:rsidRPr="0092663E">
        <w:rPr>
          <w:rFonts w:asciiTheme="minorHAnsi" w:hAnsiTheme="minorHAnsi" w:cstheme="minorHAnsi"/>
          <w:b/>
          <w:bCs/>
        </w:rPr>
        <w:t xml:space="preserve">What is a CIC? </w:t>
      </w:r>
    </w:p>
    <w:p w14:paraId="5864DD6B" w14:textId="58D88687" w:rsidR="002B3C12" w:rsidRPr="0092663E" w:rsidRDefault="002B3C12" w:rsidP="00C145CE">
      <w:pPr>
        <w:spacing w:line="276" w:lineRule="auto"/>
        <w:rPr>
          <w:rFonts w:cstheme="minorHAnsi"/>
          <w:sz w:val="24"/>
          <w:szCs w:val="24"/>
        </w:rPr>
      </w:pPr>
      <w:r w:rsidRPr="0092663E">
        <w:rPr>
          <w:rFonts w:cstheme="minorHAnsi"/>
          <w:sz w:val="24"/>
          <w:szCs w:val="24"/>
        </w:rPr>
        <w:t xml:space="preserve">A CIC (Community Interest Company) is a type of legal structure. </w:t>
      </w:r>
      <w:r w:rsidR="00C371AC" w:rsidRPr="0092663E">
        <w:rPr>
          <w:rFonts w:cstheme="minorHAnsi"/>
          <w:sz w:val="24"/>
          <w:szCs w:val="24"/>
        </w:rPr>
        <w:t>It is</w:t>
      </w:r>
      <w:r w:rsidRPr="0092663E">
        <w:rPr>
          <w:rFonts w:cstheme="minorHAnsi"/>
          <w:sz w:val="24"/>
          <w:szCs w:val="24"/>
        </w:rPr>
        <w:t xml:space="preserve"> a special type of limited company which exists to benefit the community, or a set of specific social purposes, rather than private shareholders. A CIC can make a profit (or surplus) and own assets, but these need to be used to help the CIC fulfil its stated social purpose and operate under an ‘asset lock’ - a legal promise stating that the company’s assets will only be used for its social objectives. If, and when, the project / organisation closes down, all remaining assets will be given to a nominated group with a similar or related purpose and a similar ‘asset lock’.</w:t>
      </w:r>
    </w:p>
    <w:p w14:paraId="75AFCE8E" w14:textId="77777777" w:rsidR="00C371AC" w:rsidRPr="0092663E" w:rsidRDefault="00AF26B2" w:rsidP="00C145CE">
      <w:pPr>
        <w:spacing w:line="276" w:lineRule="auto"/>
        <w:rPr>
          <w:rFonts w:cstheme="minorHAnsi"/>
          <w:sz w:val="24"/>
          <w:szCs w:val="24"/>
        </w:rPr>
      </w:pPr>
      <w:r w:rsidRPr="0092663E">
        <w:rPr>
          <w:rFonts w:cstheme="minorHAnsi"/>
          <w:b/>
          <w:bCs/>
          <w:sz w:val="24"/>
          <w:szCs w:val="24"/>
        </w:rPr>
        <w:t>CIC Director Roles &amp; Responsibilities</w:t>
      </w:r>
      <w:r w:rsidRPr="0092663E">
        <w:rPr>
          <w:rFonts w:cstheme="minorHAnsi"/>
          <w:sz w:val="24"/>
          <w:szCs w:val="24"/>
        </w:rPr>
        <w:t xml:space="preserve"> </w:t>
      </w:r>
    </w:p>
    <w:p w14:paraId="71110282" w14:textId="305EC309" w:rsidR="00C371AC" w:rsidRPr="0092663E" w:rsidRDefault="00AF26B2" w:rsidP="00C145CE">
      <w:pPr>
        <w:spacing w:line="276" w:lineRule="auto"/>
        <w:rPr>
          <w:rFonts w:cstheme="minorHAnsi"/>
          <w:sz w:val="24"/>
          <w:szCs w:val="24"/>
        </w:rPr>
      </w:pPr>
      <w:r w:rsidRPr="0092663E">
        <w:rPr>
          <w:rFonts w:cstheme="minorHAnsi"/>
          <w:sz w:val="24"/>
          <w:szCs w:val="24"/>
        </w:rPr>
        <w:t xml:space="preserve">● A Board of Directors is made up </w:t>
      </w:r>
      <w:r w:rsidR="00DE7EA5" w:rsidRPr="0092663E">
        <w:rPr>
          <w:rFonts w:cstheme="minorHAnsi"/>
          <w:sz w:val="24"/>
          <w:szCs w:val="24"/>
        </w:rPr>
        <w:t>independent E</w:t>
      </w:r>
      <w:r w:rsidRPr="0092663E">
        <w:rPr>
          <w:rFonts w:cstheme="minorHAnsi"/>
          <w:sz w:val="24"/>
          <w:szCs w:val="24"/>
        </w:rPr>
        <w:t xml:space="preserve">xecutive </w:t>
      </w:r>
      <w:r w:rsidR="00DE7EA5" w:rsidRPr="0092663E">
        <w:rPr>
          <w:rFonts w:cstheme="minorHAnsi"/>
          <w:sz w:val="24"/>
          <w:szCs w:val="24"/>
        </w:rPr>
        <w:t>D</w:t>
      </w:r>
      <w:r w:rsidRPr="0092663E">
        <w:rPr>
          <w:rFonts w:cstheme="minorHAnsi"/>
          <w:sz w:val="24"/>
          <w:szCs w:val="24"/>
        </w:rPr>
        <w:t xml:space="preserve">irectors and </w:t>
      </w:r>
      <w:r w:rsidR="00DE7EA5" w:rsidRPr="0092663E">
        <w:rPr>
          <w:rFonts w:cstheme="minorHAnsi"/>
          <w:sz w:val="24"/>
          <w:szCs w:val="24"/>
        </w:rPr>
        <w:t>N</w:t>
      </w:r>
      <w:r w:rsidRPr="0092663E">
        <w:rPr>
          <w:rFonts w:cstheme="minorHAnsi"/>
          <w:sz w:val="24"/>
          <w:szCs w:val="24"/>
        </w:rPr>
        <w:t>on-</w:t>
      </w:r>
      <w:r w:rsidR="00DE7EA5" w:rsidRPr="0092663E">
        <w:rPr>
          <w:rFonts w:cstheme="minorHAnsi"/>
          <w:sz w:val="24"/>
          <w:szCs w:val="24"/>
        </w:rPr>
        <w:t>E</w:t>
      </w:r>
      <w:r w:rsidRPr="0092663E">
        <w:rPr>
          <w:rFonts w:cstheme="minorHAnsi"/>
          <w:sz w:val="24"/>
          <w:szCs w:val="24"/>
        </w:rPr>
        <w:t xml:space="preserve">xecutive </w:t>
      </w:r>
      <w:r w:rsidR="00DE7EA5" w:rsidRPr="0092663E">
        <w:rPr>
          <w:rFonts w:cstheme="minorHAnsi"/>
          <w:sz w:val="24"/>
          <w:szCs w:val="24"/>
        </w:rPr>
        <w:t>D</w:t>
      </w:r>
      <w:r w:rsidRPr="0092663E">
        <w:rPr>
          <w:rFonts w:cstheme="minorHAnsi"/>
          <w:sz w:val="24"/>
          <w:szCs w:val="24"/>
        </w:rPr>
        <w:t xml:space="preserve">irectors. Executive Directors are responsible for the daily management, operation and delivery of the activities of the CIC. Non-Executive Directors are responsible for providing constructive challenge to the CIC (eg being a ‘critical friend’ to the organisation), rather than delivering the CIC’s activities. </w:t>
      </w:r>
    </w:p>
    <w:p w14:paraId="1B2E8CA4" w14:textId="1B2539B7" w:rsidR="00C371AC" w:rsidRPr="0092663E" w:rsidRDefault="00AF26B2" w:rsidP="00C145CE">
      <w:pPr>
        <w:spacing w:line="276" w:lineRule="auto"/>
        <w:rPr>
          <w:rFonts w:cstheme="minorHAnsi"/>
          <w:sz w:val="24"/>
          <w:szCs w:val="24"/>
        </w:rPr>
      </w:pPr>
      <w:r w:rsidRPr="0092663E">
        <w:rPr>
          <w:rFonts w:cstheme="minorHAnsi"/>
          <w:sz w:val="24"/>
          <w:szCs w:val="24"/>
        </w:rPr>
        <w:t>● All Directors are also responsible for ensuring that the CIC is run in such a way that it will continue to satisfy the community interest test. In practice, this will mean having to prioritise the interests of the community the CIC is intended to serve, giving more weight to those interests than to personal gain</w:t>
      </w:r>
      <w:r w:rsidR="00C371AC" w:rsidRPr="0092663E">
        <w:rPr>
          <w:rFonts w:cstheme="minorHAnsi"/>
          <w:sz w:val="24"/>
          <w:szCs w:val="24"/>
        </w:rPr>
        <w:t>.</w:t>
      </w:r>
    </w:p>
    <w:p w14:paraId="4223105B" w14:textId="77777777" w:rsidR="00C371AC" w:rsidRPr="0092663E" w:rsidRDefault="00AF26B2" w:rsidP="00C145CE">
      <w:pPr>
        <w:spacing w:line="276" w:lineRule="auto"/>
        <w:rPr>
          <w:rFonts w:cstheme="minorHAnsi"/>
          <w:sz w:val="24"/>
          <w:szCs w:val="24"/>
        </w:rPr>
      </w:pPr>
      <w:r w:rsidRPr="0092663E">
        <w:rPr>
          <w:rFonts w:cstheme="minorHAnsi"/>
          <w:sz w:val="24"/>
          <w:szCs w:val="24"/>
        </w:rPr>
        <w:lastRenderedPageBreak/>
        <w:t xml:space="preserve">● All members of the Board of Directors need to commit to making decisions as one, through a process of consensus, and where necessary by majority voting. They must also commit to acting in the best interests of the CIC. </w:t>
      </w:r>
    </w:p>
    <w:p w14:paraId="5A0509AB" w14:textId="77777777" w:rsidR="00DE7EA5" w:rsidRPr="0092663E" w:rsidRDefault="00AF26B2" w:rsidP="00C145CE">
      <w:pPr>
        <w:spacing w:line="276" w:lineRule="auto"/>
        <w:rPr>
          <w:rFonts w:cstheme="minorHAnsi"/>
          <w:sz w:val="24"/>
          <w:szCs w:val="24"/>
        </w:rPr>
      </w:pPr>
      <w:r w:rsidRPr="0092663E">
        <w:rPr>
          <w:rFonts w:cstheme="minorHAnsi"/>
          <w:sz w:val="24"/>
          <w:szCs w:val="24"/>
        </w:rPr>
        <w:t xml:space="preserve">● All Directors (executive and non-executive) have a shared legal responsibility to make sure the CIC fulfils its legal annual requirements, which are: </w:t>
      </w:r>
    </w:p>
    <w:p w14:paraId="1F7A48AA" w14:textId="5F1C4161" w:rsidR="00C371AC" w:rsidRPr="0092663E" w:rsidRDefault="00AF26B2" w:rsidP="00C145CE">
      <w:pPr>
        <w:spacing w:line="276" w:lineRule="auto"/>
        <w:rPr>
          <w:rFonts w:cstheme="minorHAnsi"/>
          <w:sz w:val="24"/>
          <w:szCs w:val="24"/>
        </w:rPr>
      </w:pPr>
      <w:r w:rsidRPr="0092663E">
        <w:rPr>
          <w:rFonts w:cstheme="minorHAnsi"/>
          <w:sz w:val="24"/>
          <w:szCs w:val="24"/>
        </w:rPr>
        <w:t xml:space="preserve">○ to prepare and deliver annual accounts to the Registrar of Companies </w:t>
      </w:r>
    </w:p>
    <w:p w14:paraId="3F18AD3A" w14:textId="15B9AA75" w:rsidR="003E6BEC" w:rsidRPr="0092663E" w:rsidRDefault="00AF26B2" w:rsidP="00C145CE">
      <w:pPr>
        <w:spacing w:line="276" w:lineRule="auto"/>
        <w:rPr>
          <w:rFonts w:cstheme="minorHAnsi"/>
          <w:sz w:val="24"/>
          <w:szCs w:val="24"/>
        </w:rPr>
      </w:pPr>
      <w:r w:rsidRPr="0092663E">
        <w:rPr>
          <w:rFonts w:cstheme="minorHAnsi"/>
          <w:sz w:val="24"/>
          <w:szCs w:val="24"/>
        </w:rPr>
        <w:t xml:space="preserve">○ to prepare and deliver a CIC Report with a filing fee - see https://www.gov.uk/government/publications/form-cic34-community-interest-company-report </w:t>
      </w:r>
    </w:p>
    <w:p w14:paraId="77D7477D" w14:textId="014B32F2" w:rsidR="003E6BEC" w:rsidRPr="0092663E" w:rsidRDefault="00AF26B2" w:rsidP="00C145CE">
      <w:pPr>
        <w:spacing w:line="276" w:lineRule="auto"/>
        <w:rPr>
          <w:rFonts w:cstheme="minorHAnsi"/>
          <w:sz w:val="24"/>
          <w:szCs w:val="24"/>
        </w:rPr>
      </w:pPr>
      <w:r w:rsidRPr="0092663E">
        <w:rPr>
          <w:rFonts w:cstheme="minorHAnsi"/>
          <w:sz w:val="24"/>
          <w:szCs w:val="24"/>
        </w:rPr>
        <w:t xml:space="preserve">○ to prepare and deliver a Confirmation Statement (replacing the previously stated Annual Return) with a filing fee </w:t>
      </w:r>
    </w:p>
    <w:p w14:paraId="2652413B" w14:textId="0B245DF9" w:rsidR="003E6BEC" w:rsidRPr="0092663E" w:rsidRDefault="00AF26B2" w:rsidP="00C145CE">
      <w:pPr>
        <w:spacing w:line="276" w:lineRule="auto"/>
        <w:rPr>
          <w:rFonts w:cstheme="minorHAnsi"/>
          <w:sz w:val="24"/>
          <w:szCs w:val="24"/>
        </w:rPr>
      </w:pPr>
      <w:r w:rsidRPr="0092663E">
        <w:rPr>
          <w:rFonts w:cstheme="minorHAnsi"/>
          <w:sz w:val="24"/>
          <w:szCs w:val="24"/>
        </w:rPr>
        <w:t xml:space="preserve">● It is also important not to take on the role of Director lightly - it is not a matter of status but a commitment to take on an important role and obligations for the CIC. Failure to meet the legal requirements listed above (and those relating to the CIC Report) can lead to the prosecution of the Directors and the imposition of civil penalties on the company. </w:t>
      </w:r>
    </w:p>
    <w:p w14:paraId="75E8521B" w14:textId="77777777" w:rsidR="003E6BEC" w:rsidRPr="0092663E" w:rsidRDefault="00AF26B2" w:rsidP="00C145CE">
      <w:pPr>
        <w:spacing w:line="276" w:lineRule="auto"/>
        <w:rPr>
          <w:rFonts w:cstheme="minorHAnsi"/>
          <w:b/>
          <w:bCs/>
          <w:sz w:val="24"/>
          <w:szCs w:val="24"/>
        </w:rPr>
      </w:pPr>
      <w:r w:rsidRPr="0092663E">
        <w:rPr>
          <w:rFonts w:cstheme="minorHAnsi"/>
          <w:b/>
          <w:bCs/>
          <w:sz w:val="24"/>
          <w:szCs w:val="24"/>
        </w:rPr>
        <w:t xml:space="preserve">Who can be a Director of a CIC? </w:t>
      </w:r>
    </w:p>
    <w:p w14:paraId="3A5B6C7B" w14:textId="77777777" w:rsidR="003E6BEC" w:rsidRPr="0092663E" w:rsidRDefault="00AF26B2" w:rsidP="00C145CE">
      <w:pPr>
        <w:spacing w:line="276" w:lineRule="auto"/>
        <w:rPr>
          <w:rFonts w:cstheme="minorHAnsi"/>
          <w:sz w:val="24"/>
          <w:szCs w:val="24"/>
        </w:rPr>
      </w:pPr>
      <w:r w:rsidRPr="0092663E">
        <w:rPr>
          <w:rFonts w:cstheme="minorHAnsi"/>
          <w:sz w:val="24"/>
          <w:szCs w:val="24"/>
        </w:rPr>
        <w:t xml:space="preserve">● You need to be 16+ years old </w:t>
      </w:r>
    </w:p>
    <w:p w14:paraId="7D532A20" w14:textId="77777777" w:rsidR="003E6BEC" w:rsidRPr="0092663E" w:rsidRDefault="00AF26B2" w:rsidP="00C145CE">
      <w:pPr>
        <w:spacing w:line="276" w:lineRule="auto"/>
        <w:rPr>
          <w:rFonts w:cstheme="minorHAnsi"/>
          <w:sz w:val="24"/>
          <w:szCs w:val="24"/>
        </w:rPr>
      </w:pPr>
      <w:r w:rsidRPr="0092663E">
        <w:rPr>
          <w:rFonts w:cstheme="minorHAnsi"/>
          <w:sz w:val="24"/>
          <w:szCs w:val="24"/>
        </w:rPr>
        <w:t xml:space="preserve">● There are no statutory limitations as to nationality or residence </w:t>
      </w:r>
    </w:p>
    <w:p w14:paraId="379D498E" w14:textId="77777777" w:rsidR="003E6BEC" w:rsidRPr="0092663E" w:rsidRDefault="00AF26B2" w:rsidP="00C145CE">
      <w:pPr>
        <w:spacing w:line="276" w:lineRule="auto"/>
        <w:rPr>
          <w:rFonts w:cstheme="minorHAnsi"/>
          <w:sz w:val="24"/>
          <w:szCs w:val="24"/>
        </w:rPr>
      </w:pPr>
      <w:r w:rsidRPr="0092663E">
        <w:rPr>
          <w:rFonts w:cstheme="minorHAnsi"/>
          <w:sz w:val="24"/>
          <w:szCs w:val="24"/>
        </w:rPr>
        <w:t xml:space="preserve">You can’t be a Director if you: </w:t>
      </w:r>
    </w:p>
    <w:p w14:paraId="47E3743C" w14:textId="77777777" w:rsidR="003E6BEC" w:rsidRPr="0092663E" w:rsidRDefault="00AF26B2" w:rsidP="00C145CE">
      <w:pPr>
        <w:spacing w:line="276" w:lineRule="auto"/>
        <w:rPr>
          <w:rFonts w:cstheme="minorHAnsi"/>
          <w:sz w:val="24"/>
          <w:szCs w:val="24"/>
        </w:rPr>
      </w:pPr>
      <w:r w:rsidRPr="0092663E">
        <w:rPr>
          <w:rFonts w:cstheme="minorHAnsi"/>
          <w:sz w:val="24"/>
          <w:szCs w:val="24"/>
        </w:rPr>
        <w:t xml:space="preserve">● are going through the process of bankruptcy </w:t>
      </w:r>
    </w:p>
    <w:p w14:paraId="1AF6255B" w14:textId="77777777" w:rsidR="003E6BEC" w:rsidRPr="0092663E" w:rsidRDefault="00AF26B2" w:rsidP="00C145CE">
      <w:pPr>
        <w:spacing w:line="276" w:lineRule="auto"/>
        <w:rPr>
          <w:rFonts w:cstheme="minorHAnsi"/>
          <w:sz w:val="24"/>
          <w:szCs w:val="24"/>
        </w:rPr>
      </w:pPr>
      <w:r w:rsidRPr="0092663E">
        <w:rPr>
          <w:rFonts w:cstheme="minorHAnsi"/>
          <w:sz w:val="24"/>
          <w:szCs w:val="24"/>
        </w:rPr>
        <w:t xml:space="preserve">● are subject to a moratorium period under a debt relief order (DRO) </w:t>
      </w:r>
    </w:p>
    <w:p w14:paraId="5B752B2A" w14:textId="77777777" w:rsidR="003E6BEC" w:rsidRPr="0092663E" w:rsidRDefault="00AF26B2" w:rsidP="00C145CE">
      <w:pPr>
        <w:spacing w:line="276" w:lineRule="auto"/>
        <w:rPr>
          <w:rFonts w:cstheme="minorHAnsi"/>
          <w:sz w:val="24"/>
          <w:szCs w:val="24"/>
        </w:rPr>
      </w:pPr>
      <w:r w:rsidRPr="0092663E">
        <w:rPr>
          <w:rFonts w:cstheme="minorHAnsi"/>
          <w:sz w:val="24"/>
          <w:szCs w:val="24"/>
        </w:rPr>
        <w:t xml:space="preserve">● are subject to a bankruptcy restrictions order or a debt relief restrictions order </w:t>
      </w:r>
    </w:p>
    <w:p w14:paraId="03DFE4FE" w14:textId="28F184D7" w:rsidR="00AF26B2" w:rsidRDefault="00AF26B2" w:rsidP="00C145CE">
      <w:pPr>
        <w:spacing w:line="276" w:lineRule="auto"/>
        <w:rPr>
          <w:rFonts w:cstheme="minorHAnsi"/>
          <w:sz w:val="24"/>
          <w:szCs w:val="24"/>
        </w:rPr>
      </w:pPr>
      <w:r w:rsidRPr="0092663E">
        <w:rPr>
          <w:rFonts w:cstheme="minorHAnsi"/>
          <w:sz w:val="24"/>
          <w:szCs w:val="24"/>
        </w:rPr>
        <w:t xml:space="preserve">● have failed to make a payment under a county court administration order </w:t>
      </w:r>
    </w:p>
    <w:p w14:paraId="5481F084" w14:textId="4ED595C5" w:rsidR="006D224D" w:rsidRDefault="006D224D" w:rsidP="00C145CE">
      <w:pPr>
        <w:spacing w:line="276" w:lineRule="auto"/>
        <w:rPr>
          <w:rFonts w:cstheme="minorHAnsi"/>
          <w:color w:val="FF0000"/>
          <w:sz w:val="24"/>
          <w:szCs w:val="24"/>
        </w:rPr>
      </w:pPr>
    </w:p>
    <w:sectPr w:rsidR="006D22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15C66"/>
    <w:multiLevelType w:val="hybridMultilevel"/>
    <w:tmpl w:val="DEE461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D87C83"/>
    <w:multiLevelType w:val="hybridMultilevel"/>
    <w:tmpl w:val="3F18E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520FA4"/>
    <w:multiLevelType w:val="hybridMultilevel"/>
    <w:tmpl w:val="7BBA1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AB584C"/>
    <w:multiLevelType w:val="hybridMultilevel"/>
    <w:tmpl w:val="3BC2F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48723">
    <w:abstractNumId w:val="3"/>
  </w:num>
  <w:num w:numId="2" w16cid:durableId="638192223">
    <w:abstractNumId w:val="0"/>
  </w:num>
  <w:num w:numId="3" w16cid:durableId="1154033189">
    <w:abstractNumId w:val="1"/>
  </w:num>
  <w:num w:numId="4" w16cid:durableId="2091659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C12"/>
    <w:rsid w:val="001067A8"/>
    <w:rsid w:val="002B3C12"/>
    <w:rsid w:val="003E6BEC"/>
    <w:rsid w:val="004F6D2D"/>
    <w:rsid w:val="005145CD"/>
    <w:rsid w:val="00635422"/>
    <w:rsid w:val="006D224D"/>
    <w:rsid w:val="00703F63"/>
    <w:rsid w:val="0092663E"/>
    <w:rsid w:val="00955BBE"/>
    <w:rsid w:val="00A0758C"/>
    <w:rsid w:val="00A249FB"/>
    <w:rsid w:val="00A94079"/>
    <w:rsid w:val="00AF26B2"/>
    <w:rsid w:val="00B43687"/>
    <w:rsid w:val="00C145CE"/>
    <w:rsid w:val="00C371AC"/>
    <w:rsid w:val="00DE7EA5"/>
    <w:rsid w:val="00E92A8E"/>
    <w:rsid w:val="00EB5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9078"/>
  <w15:chartTrackingRefBased/>
  <w15:docId w15:val="{4E653088-FD8B-48DA-B337-C99CBA056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wikiextra">
    <w:name w:val="title_wiki_extra"/>
    <w:basedOn w:val="Normal"/>
    <w:rsid w:val="002B3C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2B3C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B3C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46715">
      <w:bodyDiv w:val="1"/>
      <w:marLeft w:val="0"/>
      <w:marRight w:val="0"/>
      <w:marTop w:val="0"/>
      <w:marBottom w:val="0"/>
      <w:divBdr>
        <w:top w:val="none" w:sz="0" w:space="0" w:color="auto"/>
        <w:left w:val="none" w:sz="0" w:space="0" w:color="auto"/>
        <w:bottom w:val="none" w:sz="0" w:space="0" w:color="auto"/>
        <w:right w:val="none" w:sz="0" w:space="0" w:color="auto"/>
      </w:divBdr>
    </w:div>
    <w:div w:id="1279291572">
      <w:bodyDiv w:val="1"/>
      <w:marLeft w:val="0"/>
      <w:marRight w:val="0"/>
      <w:marTop w:val="0"/>
      <w:marBottom w:val="0"/>
      <w:divBdr>
        <w:top w:val="none" w:sz="0" w:space="0" w:color="auto"/>
        <w:left w:val="none" w:sz="0" w:space="0" w:color="auto"/>
        <w:bottom w:val="none" w:sz="0" w:space="0" w:color="auto"/>
        <w:right w:val="none" w:sz="0" w:space="0" w:color="auto"/>
      </w:divBdr>
    </w:div>
    <w:div w:id="2131052332">
      <w:bodyDiv w:val="1"/>
      <w:marLeft w:val="0"/>
      <w:marRight w:val="0"/>
      <w:marTop w:val="0"/>
      <w:marBottom w:val="0"/>
      <w:divBdr>
        <w:top w:val="none" w:sz="0" w:space="0" w:color="auto"/>
        <w:left w:val="none" w:sz="0" w:space="0" w:color="auto"/>
        <w:bottom w:val="none" w:sz="0" w:space="0" w:color="auto"/>
        <w:right w:val="none" w:sz="0" w:space="0" w:color="auto"/>
      </w:divBdr>
      <w:divsChild>
        <w:div w:id="1216355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Lovell</dc:creator>
  <cp:keywords/>
  <dc:description/>
  <cp:lastModifiedBy>Mary Lovell</cp:lastModifiedBy>
  <cp:revision>5</cp:revision>
  <dcterms:created xsi:type="dcterms:W3CDTF">2022-07-25T12:02:00Z</dcterms:created>
  <dcterms:modified xsi:type="dcterms:W3CDTF">2023-01-19T17:40:00Z</dcterms:modified>
</cp:coreProperties>
</file>